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val="0"/>
          <w:sz w:val="36"/>
          <w:szCs w:val="36"/>
          <w:lang w:eastAsia="zh-CN"/>
        </w:rPr>
      </w:pPr>
    </w:p>
    <w:p>
      <w:pPr>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_GBK" w:hAnsi="方正小标宋_GBK" w:eastAsia="方正小标宋_GBK" w:cs="方正小标宋_GBK"/>
          <w:b w:val="0"/>
          <w:bCs w:val="0"/>
          <w:kern w:val="44"/>
          <w:sz w:val="44"/>
          <w:szCs w:val="4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_GBK" w:hAnsi="方正小标宋_GBK" w:eastAsia="方正小标宋_GBK" w:cs="方正小标宋_GBK"/>
          <w:b w:val="0"/>
          <w:bCs w:val="0"/>
          <w:kern w:val="44"/>
          <w:sz w:val="44"/>
          <w:szCs w:val="44"/>
          <w:lang w:val="en-US" w:eastAsia="zh-CN" w:bidi="ar"/>
        </w:rPr>
      </w:pPr>
      <w:r>
        <w:rPr>
          <w:rFonts w:hint="default" w:ascii="方正小标宋_GBK" w:hAnsi="方正小标宋_GBK" w:eastAsia="方正小标宋_GBK" w:cs="方正小标宋_GBK"/>
          <w:b w:val="0"/>
          <w:bCs w:val="0"/>
          <w:kern w:val="44"/>
          <w:sz w:val="44"/>
          <w:szCs w:val="44"/>
          <w:lang w:val="en-US" w:eastAsia="zh-CN" w:bidi="ar"/>
        </w:rPr>
        <w:t>关于向社会公开征求</w:t>
      </w:r>
      <w:r>
        <w:rPr>
          <w:rFonts w:hint="eastAsia" w:ascii="方正小标宋_GBK" w:hAnsi="方正小标宋_GBK" w:eastAsia="方正小标宋_GBK" w:cs="方正小标宋_GBK"/>
          <w:b w:val="0"/>
          <w:bCs w:val="0"/>
          <w:kern w:val="44"/>
          <w:sz w:val="44"/>
          <w:szCs w:val="44"/>
          <w:lang w:val="en-US" w:eastAsia="zh-CN" w:bidi="ar"/>
        </w:rPr>
        <w:t>《杭州市建筑垃圾处理方案备案实施细则》（征求意见稿）</w:t>
      </w:r>
      <w:r>
        <w:rPr>
          <w:rFonts w:hint="default" w:ascii="方正小标宋_GBK" w:hAnsi="方正小标宋_GBK" w:eastAsia="方正小标宋_GBK" w:cs="方正小标宋_GBK"/>
          <w:b w:val="0"/>
          <w:bCs w:val="0"/>
          <w:kern w:val="44"/>
          <w:sz w:val="44"/>
          <w:szCs w:val="44"/>
          <w:lang w:val="en-US" w:eastAsia="zh-CN" w:bidi="ar"/>
        </w:rPr>
        <w:t>意见的公告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小标宋_GBK" w:hAnsi="方正小标宋_GBK" w:eastAsia="方正小标宋_GBK" w:cs="方正小标宋_GBK"/>
          <w:b w:val="0"/>
          <w:bCs w:val="0"/>
          <w:sz w:val="36"/>
          <w:szCs w:val="36"/>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sans-serif" w:eastAsia="仿宋_GB2312" w:cs="仿宋_GB2312"/>
          <w:i w:val="0"/>
          <w:caps w:val="0"/>
          <w:color w:val="000000"/>
          <w:spacing w:val="0"/>
          <w:kern w:val="0"/>
          <w:sz w:val="32"/>
          <w:szCs w:val="32"/>
          <w:lang w:val="en" w:eastAsia="zh-CN" w:bidi="ar"/>
        </w:rPr>
      </w:pPr>
      <w:r>
        <w:rPr>
          <w:rFonts w:hint="eastAsia" w:ascii="仿宋_GB2312" w:hAnsi="sans-serif" w:eastAsia="仿宋_GB2312" w:cs="仿宋_GB2312"/>
          <w:i w:val="0"/>
          <w:caps w:val="0"/>
          <w:color w:val="000000"/>
          <w:spacing w:val="0"/>
          <w:kern w:val="0"/>
          <w:sz w:val="32"/>
          <w:szCs w:val="32"/>
          <w:lang w:val="en-US" w:eastAsia="zh-CN" w:bidi="ar"/>
        </w:rPr>
        <w:t>为贯彻落实《中华人民共和国固体废物污染环境防治法》，加强建设工地建筑垃圾处理规范管理，市城市管理局起草了《杭州市建筑垃圾处理方案备案实施细则》（征求意见稿）。为了提高实施细则科学性和可操作性，广泛听取社会各界的意见和建议，现向社会公开征求意见，欢迎各位对实施细则征求意见稿提出修改意见和建议，时间为2021年7月28日至8月10日。如有意见建议，请通过电子邮件、传</w:t>
      </w:r>
      <w:bookmarkStart w:id="0" w:name="_GoBack"/>
      <w:bookmarkEnd w:id="0"/>
      <w:r>
        <w:rPr>
          <w:rFonts w:hint="eastAsia" w:ascii="仿宋_GB2312" w:hAnsi="sans-serif" w:eastAsia="仿宋_GB2312" w:cs="仿宋_GB2312"/>
          <w:i w:val="0"/>
          <w:caps w:val="0"/>
          <w:color w:val="000000"/>
          <w:spacing w:val="0"/>
          <w:kern w:val="0"/>
          <w:sz w:val="32"/>
          <w:szCs w:val="32"/>
          <w:lang w:val="en-US" w:eastAsia="zh-CN" w:bidi="ar"/>
        </w:rPr>
        <w:t>真或信函等形式书面反馈至我局。联系人：张永芳，电话：86417810，传真：85179551，电子邮箱：21795526@</w:t>
      </w:r>
      <w:r>
        <w:rPr>
          <w:rFonts w:hint="default" w:ascii="仿宋_GB2312" w:hAnsi="sans-serif" w:eastAsia="仿宋_GB2312" w:cs="仿宋_GB2312"/>
          <w:i w:val="0"/>
          <w:caps w:val="0"/>
          <w:color w:val="000000"/>
          <w:spacing w:val="0"/>
          <w:kern w:val="0"/>
          <w:sz w:val="32"/>
          <w:szCs w:val="32"/>
          <w:lang w:val="en-US" w:eastAsia="zh-CN" w:bidi="ar"/>
        </w:rPr>
        <w:t>qq.com</w:t>
      </w:r>
      <w:r>
        <w:rPr>
          <w:rFonts w:hint="eastAsia" w:ascii="仿宋_GB2312" w:hAnsi="sans-serif" w:eastAsia="仿宋_GB2312" w:cs="仿宋_GB2312"/>
          <w:i w:val="0"/>
          <w:caps w:val="0"/>
          <w:color w:val="000000"/>
          <w:spacing w:val="0"/>
          <w:kern w:val="0"/>
          <w:sz w:val="32"/>
          <w:szCs w:val="32"/>
          <w:lang w:val="en-US" w:eastAsia="zh-CN" w:bidi="ar"/>
        </w:rPr>
        <w:t>,通讯地址：杭州市上城区三里亭路17号。</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 w:eastAsia="zh-CN"/>
        </w:rPr>
        <w:t>附件：</w:t>
      </w:r>
      <w:r>
        <w:rPr>
          <w:rFonts w:hint="eastAsia" w:ascii="仿宋_GB2312" w:hAnsi="仿宋_GB2312" w:eastAsia="仿宋_GB2312" w:cs="仿宋_GB2312"/>
          <w:b w:val="0"/>
          <w:bCs w:val="0"/>
          <w:kern w:val="44"/>
          <w:sz w:val="32"/>
          <w:szCs w:val="32"/>
          <w:lang w:val="en" w:eastAsia="zh-CN" w:bidi="ar"/>
        </w:rPr>
        <w:t>《杭州市建筑垃圾处理方案备案实施细则》（征求意见稿）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 w:eastAsia="zh-CN"/>
        </w:rPr>
        <w:t>杭州市城市管理局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 w:eastAsia="zh-CN"/>
        </w:rPr>
        <w:t>2021年</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 w:eastAsia="zh-CN"/>
        </w:rPr>
        <w:t>月</w:t>
      </w:r>
      <w:r>
        <w:rPr>
          <w:rFonts w:hint="default" w:ascii="仿宋_GB2312" w:hAnsi="仿宋_GB2312" w:eastAsia="仿宋_GB2312" w:cs="仿宋_GB2312"/>
          <w:b w:val="0"/>
          <w:bCs w:val="0"/>
          <w:sz w:val="32"/>
          <w:szCs w:val="32"/>
          <w:lang w:val="en" w:eastAsia="zh-CN"/>
        </w:rPr>
        <w:t>2</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 w:eastAsia="zh-CN"/>
        </w:rPr>
        <w:t>日</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720" w:firstLineChars="200"/>
        <w:jc w:val="center"/>
        <w:textAlignment w:val="auto"/>
        <w:rPr>
          <w:rFonts w:hint="eastAsia" w:ascii="方正小标宋_GBK" w:hAnsi="方正小标宋_GBK" w:eastAsia="方正小标宋_GBK" w:cs="方正小标宋_GBK"/>
          <w:b w:val="0"/>
          <w:bCs/>
          <w:color w:val="000000" w:themeColor="text1"/>
          <w:kern w:val="0"/>
          <w:sz w:val="36"/>
          <w:szCs w:val="36"/>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720" w:firstLineChars="200"/>
        <w:jc w:val="center"/>
        <w:textAlignment w:val="auto"/>
        <w:rPr>
          <w:rFonts w:hint="eastAsia" w:ascii="方正小标宋_GBK" w:hAnsi="方正小标宋_GBK" w:eastAsia="方正小标宋_GBK" w:cs="方正小标宋_GBK"/>
          <w:b w:val="0"/>
          <w:bCs/>
          <w:color w:val="000000" w:themeColor="text1"/>
          <w:kern w:val="0"/>
          <w:sz w:val="36"/>
          <w:szCs w:val="36"/>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kern w:val="0"/>
          <w:sz w:val="36"/>
          <w:szCs w:val="36"/>
          <w:lang w:eastAsia="zh-CN"/>
          <w14:textFill>
            <w14:solidFill>
              <w14:schemeClr w14:val="tx1"/>
            </w14:solidFill>
          </w14:textFill>
        </w:rPr>
        <w:t>杭州市建筑垃圾处理方案备案实施细则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val="0"/>
          <w:sz w:val="48"/>
          <w:szCs w:val="48"/>
          <w:lang w:val="en-US" w:eastAsia="zh-CN"/>
        </w:rPr>
      </w:pPr>
      <w:r>
        <w:rPr>
          <w:rFonts w:hint="eastAsia" w:ascii="仿宋" w:hAnsi="仿宋" w:eastAsia="仿宋" w:cs="仿宋"/>
          <w:b/>
          <w:bCs w:val="0"/>
          <w:kern w:val="0"/>
          <w:sz w:val="32"/>
          <w:szCs w:val="32"/>
          <w:lang w:val="en-US" w:eastAsia="zh-CN" w:bidi="ar"/>
        </w:rPr>
        <w:t>（征求意见稿）</w:t>
      </w:r>
    </w:p>
    <w:p>
      <w:pPr>
        <w:pStyle w:val="2"/>
        <w:keepNext w:val="0"/>
        <w:keepLines w:val="0"/>
        <w:pageBreakBefore w:val="0"/>
        <w:kinsoku/>
        <w:overflowPunct/>
        <w:topLinePunct w:val="0"/>
        <w:autoSpaceDE/>
        <w:autoSpaceDN/>
        <w:bidi w:val="0"/>
        <w:adjustRightInd/>
        <w:snapToGrid/>
        <w:spacing w:before="0" w:beforeAutospacing="0" w:after="0" w:afterAutospacing="0" w:line="560" w:lineRule="exact"/>
        <w:textAlignment w:val="auto"/>
        <w:rPr>
          <w:rFonts w:hint="default" w:ascii="仿宋" w:hAnsi="仿宋" w:eastAsia="仿宋" w:cs="仿宋"/>
          <w:b w:val="0"/>
          <w:bCs/>
          <w:kern w:val="0"/>
          <w:sz w:val="32"/>
          <w:szCs w:val="32"/>
        </w:rPr>
      </w:pPr>
      <w:r>
        <w:rPr>
          <w:rFonts w:hint="default" w:ascii="仿宋" w:hAnsi="仿宋" w:eastAsia="仿宋" w:cs="方正小标宋_GBK"/>
          <w:b w:val="0"/>
          <w:bCs/>
          <w:kern w:val="0"/>
          <w:sz w:val="32"/>
          <w:szCs w:val="32"/>
        </w:rPr>
        <w:t xml:space="preserve">    </w:t>
      </w:r>
      <w:r>
        <w:rPr>
          <w:rFonts w:ascii="仿宋" w:hAnsi="仿宋" w:eastAsia="仿宋" w:cs="方正小标宋_GBK"/>
          <w:b w:val="0"/>
          <w:bCs/>
          <w:kern w:val="0"/>
          <w:sz w:val="32"/>
          <w:szCs w:val="32"/>
        </w:rPr>
        <w:t>依据</w:t>
      </w:r>
      <w:r>
        <w:rPr>
          <w:rFonts w:ascii="仿宋" w:hAnsi="仿宋" w:eastAsia="仿宋" w:cs="仿宋"/>
          <w:b w:val="0"/>
          <w:bCs/>
          <w:kern w:val="0"/>
          <w:sz w:val="32"/>
          <w:szCs w:val="32"/>
        </w:rPr>
        <w:t>《中华人民共和国固体废物污染环境防治法》规定，为深化建筑垃圾源头减量、分类处理、资源化综合利用，加强建筑垃圾全过程管理制度，保障处置安全，防治环境污染，特制定本</w:t>
      </w:r>
      <w:r>
        <w:rPr>
          <w:rFonts w:hint="eastAsia" w:ascii="仿宋" w:hAnsi="仿宋" w:eastAsia="仿宋" w:cs="仿宋"/>
          <w:b w:val="0"/>
          <w:bCs/>
          <w:kern w:val="0"/>
          <w:sz w:val="32"/>
          <w:szCs w:val="32"/>
          <w:lang w:eastAsia="zh-CN"/>
        </w:rPr>
        <w:t>实施</w:t>
      </w:r>
      <w:r>
        <w:rPr>
          <w:rFonts w:ascii="仿宋" w:hAnsi="仿宋" w:eastAsia="仿宋" w:cs="仿宋"/>
          <w:b w:val="0"/>
          <w:bCs/>
          <w:kern w:val="0"/>
          <w:sz w:val="32"/>
          <w:szCs w:val="32"/>
        </w:rPr>
        <w:t>细则。</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00" w:firstLineChars="200"/>
        <w:textAlignment w:val="auto"/>
        <w:outlineLvl w:val="0"/>
        <w:rPr>
          <w:rFonts w:hint="eastAsia" w:ascii="方正小标宋_GBK" w:hAnsi="方正小标宋_GBK" w:eastAsia="方正小标宋_GBK" w:cs="方正小标宋_GBK"/>
          <w:b w:val="0"/>
          <w:bCs/>
          <w:color w:val="auto"/>
          <w:kern w:val="0"/>
          <w:sz w:val="30"/>
          <w:szCs w:val="30"/>
          <w:lang w:eastAsia="zh-CN"/>
        </w:rPr>
      </w:pPr>
      <w:r>
        <w:rPr>
          <w:rFonts w:hint="eastAsia" w:ascii="方正小标宋_GBK" w:hAnsi="方正小标宋_GBK" w:eastAsia="方正小标宋_GBK" w:cs="方正小标宋_GBK"/>
          <w:b w:val="0"/>
          <w:bCs/>
          <w:color w:val="auto"/>
          <w:kern w:val="0"/>
          <w:sz w:val="30"/>
          <w:szCs w:val="30"/>
          <w:lang w:eastAsia="zh-CN"/>
        </w:rPr>
        <w:t xml:space="preserve"> 一、备案名称</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lang w:eastAsia="zh-CN"/>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工程施工单位建筑垃圾处理方案备案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00" w:firstLineChars="200"/>
        <w:textAlignment w:val="auto"/>
        <w:outlineLvl w:val="0"/>
        <w:rPr>
          <w:rFonts w:hint="eastAsia" w:ascii="方正小标宋_GBK" w:hAnsi="方正小标宋_GBK" w:eastAsia="方正小标宋_GBK" w:cs="方正小标宋_GBK"/>
          <w:b w:val="0"/>
          <w:bCs/>
          <w:color w:val="auto"/>
          <w:kern w:val="0"/>
          <w:sz w:val="30"/>
          <w:szCs w:val="30"/>
          <w:lang w:eastAsia="zh-CN"/>
        </w:rPr>
      </w:pPr>
      <w:r>
        <w:rPr>
          <w:rFonts w:hint="eastAsia" w:ascii="方正小标宋_GBK" w:hAnsi="方正小标宋_GBK" w:eastAsia="方正小标宋_GBK" w:cs="方正小标宋_GBK"/>
          <w:b w:val="0"/>
          <w:bCs/>
          <w:color w:val="auto"/>
          <w:kern w:val="0"/>
          <w:sz w:val="30"/>
          <w:szCs w:val="30"/>
          <w:lang w:eastAsia="zh-CN"/>
        </w:rPr>
        <w:t>二、备案依据</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eastAsia="zh-CN"/>
        </w:rPr>
      </w:pPr>
      <w:r>
        <w:rPr>
          <w:rFonts w:hint="eastAsia" w:ascii="仿宋" w:hAnsi="仿宋" w:eastAsia="仿宋" w:cs="仿宋"/>
          <w:b w:val="0"/>
          <w:bCs/>
          <w:color w:val="auto"/>
          <w:kern w:val="0"/>
          <w:sz w:val="30"/>
          <w:szCs w:val="30"/>
          <w:lang w:val="en-US" w:eastAsia="zh-CN"/>
        </w:rPr>
        <w:t>根据《中华人民共和国固体废物污染环境防治法》第六十三条第一款“工程施工单位应当编制建筑垃圾处理方案，采取污染防治措施，并报县级以上地方人民政府环境卫生主管部门备案。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Chars="0" w:firstLine="600" w:firstLineChars="200"/>
        <w:textAlignment w:val="auto"/>
        <w:outlineLvl w:val="0"/>
        <w:rPr>
          <w:rFonts w:hint="eastAsia" w:ascii="方正小标宋_GBK" w:hAnsi="方正小标宋_GBK" w:eastAsia="方正小标宋_GBK" w:cs="方正小标宋_GBK"/>
          <w:b w:val="0"/>
          <w:bCs/>
          <w:color w:val="auto"/>
          <w:sz w:val="30"/>
          <w:szCs w:val="30"/>
          <w:lang w:eastAsia="zh-CN"/>
        </w:rPr>
      </w:pPr>
      <w:r>
        <w:rPr>
          <w:rFonts w:hint="eastAsia" w:ascii="方正小标宋_GBK" w:hAnsi="方正小标宋_GBK" w:eastAsia="方正小标宋_GBK" w:cs="方正小标宋_GBK"/>
          <w:b w:val="0"/>
          <w:bCs/>
          <w:color w:val="auto"/>
          <w:sz w:val="30"/>
          <w:szCs w:val="30"/>
          <w:lang w:eastAsia="zh-CN"/>
        </w:rPr>
        <w:t>三、备案人</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eastAsia="zh-CN"/>
        </w:rPr>
      </w:pPr>
      <w:r>
        <w:rPr>
          <w:rFonts w:hint="eastAsia" w:ascii="仿宋" w:hAnsi="仿宋" w:eastAsia="仿宋" w:cs="仿宋"/>
          <w:b w:val="0"/>
          <w:bCs/>
          <w:color w:val="auto"/>
          <w:kern w:val="0"/>
          <w:sz w:val="30"/>
          <w:szCs w:val="30"/>
          <w:lang w:eastAsia="zh-CN"/>
        </w:rPr>
        <w:t>建设项目施工单位</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leftChars="0" w:firstLine="600" w:firstLineChars="200"/>
        <w:textAlignment w:val="auto"/>
        <w:rPr>
          <w:rFonts w:hint="eastAsia" w:ascii="方正小标宋_GBK" w:hAnsi="方正小标宋_GBK" w:eastAsia="方正小标宋_GBK" w:cs="方正小标宋_GBK"/>
          <w:b w:val="0"/>
          <w:bCs/>
          <w:color w:val="auto"/>
          <w:sz w:val="30"/>
          <w:szCs w:val="30"/>
          <w:lang w:eastAsia="zh-CN"/>
        </w:rPr>
      </w:pPr>
      <w:r>
        <w:rPr>
          <w:rFonts w:hint="eastAsia" w:ascii="方正小标宋_GBK" w:hAnsi="方正小标宋_GBK" w:eastAsia="方正小标宋_GBK" w:cs="方正小标宋_GBK"/>
          <w:b w:val="0"/>
          <w:bCs/>
          <w:color w:val="auto"/>
          <w:sz w:val="30"/>
          <w:szCs w:val="30"/>
          <w:lang w:eastAsia="zh-CN"/>
        </w:rPr>
        <w:t>四、备案受理部门</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各区、县（市）城管局（环境卫生主管部门）</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leftChars="0" w:firstLine="600" w:firstLineChars="200"/>
        <w:textAlignment w:val="auto"/>
        <w:rPr>
          <w:rFonts w:hint="eastAsia" w:ascii="方正小标宋_GBK" w:hAnsi="方正小标宋_GBK" w:eastAsia="方正小标宋_GBK" w:cs="方正小标宋_GBK"/>
          <w:b w:val="0"/>
          <w:bCs/>
          <w:color w:val="auto"/>
          <w:sz w:val="30"/>
          <w:szCs w:val="30"/>
          <w:lang w:eastAsia="zh-CN"/>
        </w:rPr>
      </w:pPr>
      <w:r>
        <w:rPr>
          <w:rFonts w:hint="eastAsia" w:ascii="方正小标宋_GBK" w:hAnsi="方正小标宋_GBK" w:eastAsia="方正小标宋_GBK" w:cs="方正小标宋_GBK"/>
          <w:b w:val="0"/>
          <w:bCs/>
          <w:color w:val="auto"/>
          <w:sz w:val="30"/>
          <w:szCs w:val="30"/>
          <w:lang w:eastAsia="zh-CN"/>
        </w:rPr>
        <w:t>五、备案受理时限</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1个工作日</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leftChars="0" w:firstLine="600" w:firstLineChars="200"/>
        <w:textAlignment w:val="auto"/>
        <w:rPr>
          <w:rFonts w:hint="eastAsia" w:ascii="方正小标宋_GBK" w:hAnsi="方正小标宋_GBK" w:eastAsia="方正小标宋_GBK" w:cs="方正小标宋_GBK"/>
          <w:b w:val="0"/>
          <w:bCs/>
          <w:color w:val="auto"/>
          <w:sz w:val="30"/>
          <w:szCs w:val="30"/>
          <w:lang w:eastAsia="zh-CN"/>
        </w:rPr>
      </w:pPr>
      <w:r>
        <w:rPr>
          <w:rFonts w:hint="eastAsia" w:ascii="方正小标宋_GBK" w:hAnsi="方正小标宋_GBK" w:eastAsia="方正小标宋_GBK" w:cs="方正小标宋_GBK"/>
          <w:b w:val="0"/>
          <w:bCs/>
          <w:color w:val="auto"/>
          <w:sz w:val="30"/>
          <w:szCs w:val="30"/>
          <w:lang w:eastAsia="zh-CN"/>
        </w:rPr>
        <w:t>六、备案文书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《XX区施工现场建筑垃圾处理方案备案表》，详见附表1。</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leftChars="0" w:firstLine="600" w:firstLineChars="200"/>
        <w:textAlignment w:val="auto"/>
        <w:rPr>
          <w:rFonts w:hint="eastAsia" w:ascii="方正小标宋_GBK" w:hAnsi="方正小标宋_GBK" w:eastAsia="方正小标宋_GBK" w:cs="方正小标宋_GBK"/>
          <w:b w:val="0"/>
          <w:bCs/>
          <w:color w:val="auto"/>
          <w:sz w:val="30"/>
          <w:szCs w:val="30"/>
          <w:lang w:eastAsia="zh-CN"/>
        </w:rPr>
      </w:pPr>
      <w:r>
        <w:rPr>
          <w:rFonts w:hint="eastAsia" w:ascii="方正小标宋_GBK" w:hAnsi="方正小标宋_GBK" w:eastAsia="方正小标宋_GBK" w:cs="方正小标宋_GBK"/>
          <w:b w:val="0"/>
          <w:bCs/>
          <w:color w:val="auto"/>
          <w:sz w:val="30"/>
          <w:szCs w:val="30"/>
          <w:lang w:eastAsia="zh-CN"/>
        </w:rPr>
        <w:t>七、备案应录提交的资料要求</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由施工单位在备案时提交，建筑垃圾处理方案应包括以下内容：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（一）工程基本信息，建筑垃圾种类、数量及有关核算资料和清运工期，安装道闸并数据接入市建筑垃圾综合管控平台。</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（二）建筑垃圾处置计划，消纳处置场地情况及处置合同；跨市域外消纳处置的，应提供消纳地环境卫生主管部门的核准材料；跨省转移利用的，应提供省级生态环境主管部门的跨省转移利用备案材料。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（三）建筑垃圾运输单位、运输车辆情况及清运合同；</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（四）环境污染防治措施和突发事件预案；</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（五）工程渣土应提供土质成分监测报告；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（六）用于矿坑回填、山体修复、土地复耕、园林绿化等利用的，还应提供相关管理部门的确认意见。</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leftChars="0" w:firstLine="600" w:firstLineChars="200"/>
        <w:textAlignment w:val="auto"/>
        <w:rPr>
          <w:rFonts w:hint="eastAsia" w:ascii="方正小标宋_GBK" w:hAnsi="方正小标宋_GBK" w:eastAsia="方正小标宋_GBK" w:cs="方正小标宋_GBK"/>
          <w:b w:val="0"/>
          <w:bCs/>
          <w:color w:val="auto"/>
          <w:sz w:val="30"/>
          <w:szCs w:val="30"/>
          <w:lang w:eastAsia="zh-CN"/>
        </w:rPr>
      </w:pPr>
      <w:r>
        <w:rPr>
          <w:rFonts w:hint="eastAsia" w:ascii="方正小标宋_GBK" w:hAnsi="方正小标宋_GBK" w:eastAsia="方正小标宋_GBK" w:cs="方正小标宋_GBK"/>
          <w:b w:val="0"/>
          <w:bCs/>
          <w:color w:val="auto"/>
          <w:sz w:val="30"/>
          <w:szCs w:val="30"/>
          <w:lang w:eastAsia="zh-CN"/>
        </w:rPr>
        <w:t>八、备案受理流程和要求</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（一）备案申请</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备案人</w:t>
      </w:r>
      <w:r>
        <w:rPr>
          <w:rFonts w:hint="eastAsia" w:ascii="仿宋_GB2312" w:hAnsi="仿宋_GB2312" w:eastAsia="仿宋_GB2312" w:cs="仿宋_GB2312"/>
          <w:color w:val="auto"/>
          <w:sz w:val="30"/>
          <w:szCs w:val="30"/>
          <w:lang w:eastAsia="zh-CN"/>
        </w:rPr>
        <w:t>需将</w:t>
      </w:r>
      <w:r>
        <w:rPr>
          <w:rFonts w:hint="eastAsia" w:ascii="仿宋_GB2312" w:hAnsi="仿宋_GB2312" w:eastAsia="仿宋_GB2312" w:cs="仿宋_GB2312"/>
          <w:color w:val="auto"/>
          <w:sz w:val="30"/>
          <w:szCs w:val="30"/>
        </w:rPr>
        <w:t>应提交的材料，</w:t>
      </w:r>
      <w:r>
        <w:rPr>
          <w:rFonts w:hint="eastAsia" w:ascii="仿宋_GB2312" w:hAnsi="仿宋_GB2312" w:eastAsia="仿宋_GB2312" w:cs="仿宋_GB2312"/>
          <w:color w:val="auto"/>
          <w:sz w:val="30"/>
          <w:szCs w:val="30"/>
          <w:lang w:eastAsia="zh-CN"/>
        </w:rPr>
        <w:t>通过政务服务网</w:t>
      </w:r>
      <w:r>
        <w:rPr>
          <w:rFonts w:hint="eastAsia" w:ascii="仿宋_GB2312" w:hAnsi="仿宋_GB2312" w:eastAsia="仿宋_GB2312" w:cs="仿宋_GB2312"/>
          <w:color w:val="auto"/>
          <w:sz w:val="30"/>
          <w:szCs w:val="30"/>
        </w:rPr>
        <w:t>申请或现场申请的方式，到</w:t>
      </w:r>
      <w:r>
        <w:rPr>
          <w:rFonts w:hint="eastAsia" w:ascii="仿宋_GB2312" w:hAnsi="仿宋_GB2312" w:eastAsia="仿宋_GB2312" w:cs="仿宋_GB2312"/>
          <w:color w:val="auto"/>
          <w:sz w:val="30"/>
          <w:szCs w:val="30"/>
          <w:lang w:eastAsia="zh-CN"/>
        </w:rPr>
        <w:t>项目所在</w:t>
      </w:r>
      <w:r>
        <w:rPr>
          <w:rFonts w:hint="eastAsia" w:ascii="仿宋_GB2312" w:hAnsi="仿宋_GB2312" w:eastAsia="仿宋_GB2312" w:cs="仿宋_GB2312"/>
          <w:color w:val="auto"/>
          <w:sz w:val="30"/>
          <w:szCs w:val="30"/>
        </w:rPr>
        <w:t>区</w:t>
      </w:r>
      <w:r>
        <w:rPr>
          <w:rFonts w:hint="eastAsia" w:ascii="仿宋_GB2312" w:hAnsi="仿宋_GB2312" w:eastAsia="仿宋_GB2312" w:cs="仿宋_GB2312"/>
          <w:color w:val="auto"/>
          <w:sz w:val="30"/>
          <w:szCs w:val="30"/>
          <w:lang w:eastAsia="zh-CN"/>
        </w:rPr>
        <w:t>、县（市）行政服务中心窗口</w:t>
      </w:r>
      <w:r>
        <w:rPr>
          <w:rFonts w:hint="eastAsia" w:ascii="仿宋_GB2312" w:hAnsi="仿宋_GB2312" w:eastAsia="仿宋_GB2312" w:cs="仿宋_GB2312"/>
          <w:color w:val="auto"/>
          <w:sz w:val="30"/>
          <w:szCs w:val="30"/>
        </w:rPr>
        <w:t>城市管理部门实施备案。</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备案人应按照现行法律、法规、规章的规定，按实名登记制度要求，在备案时提供本人真实有效的身份证明，委托他人办理的应</w:t>
      </w:r>
      <w:r>
        <w:rPr>
          <w:rFonts w:hint="eastAsia" w:ascii="仿宋_GB2312" w:hAnsi="仿宋_GB2312" w:eastAsia="仿宋_GB2312" w:cs="仿宋_GB2312"/>
          <w:color w:val="auto"/>
          <w:sz w:val="30"/>
          <w:szCs w:val="30"/>
          <w:lang w:eastAsia="zh-CN"/>
        </w:rPr>
        <w:t>提供</w:t>
      </w:r>
      <w:r>
        <w:rPr>
          <w:rFonts w:hint="eastAsia" w:ascii="仿宋_GB2312" w:hAnsi="仿宋_GB2312" w:eastAsia="仿宋_GB2312" w:cs="仿宋_GB2312"/>
          <w:color w:val="auto"/>
          <w:sz w:val="30"/>
          <w:szCs w:val="30"/>
        </w:rPr>
        <w:t>备案人签章的委托书。</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（二）备案受理</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区</w:t>
      </w:r>
      <w:r>
        <w:rPr>
          <w:rFonts w:hint="eastAsia" w:ascii="仿宋_GB2312" w:hAnsi="仿宋_GB2312" w:eastAsia="仿宋_GB2312" w:cs="仿宋_GB2312"/>
          <w:color w:val="auto"/>
          <w:sz w:val="30"/>
          <w:szCs w:val="30"/>
          <w:lang w:eastAsia="zh-CN"/>
        </w:rPr>
        <w:t>、县（市）</w:t>
      </w:r>
      <w:r>
        <w:rPr>
          <w:rFonts w:hint="eastAsia" w:ascii="仿宋_GB2312" w:hAnsi="仿宋_GB2312" w:eastAsia="仿宋_GB2312" w:cs="仿宋_GB2312"/>
          <w:color w:val="auto"/>
          <w:sz w:val="30"/>
          <w:szCs w:val="30"/>
        </w:rPr>
        <w:t>城市管理部门收到备案人申请后，应</w:t>
      </w:r>
      <w:r>
        <w:rPr>
          <w:rFonts w:hint="eastAsia" w:ascii="仿宋_GB2312" w:hAnsi="仿宋_GB2312" w:eastAsia="仿宋_GB2312" w:cs="仿宋_GB2312"/>
          <w:color w:val="auto"/>
          <w:sz w:val="30"/>
          <w:szCs w:val="30"/>
          <w:lang w:eastAsia="zh-CN"/>
        </w:rPr>
        <w:t>审核</w:t>
      </w:r>
      <w:r>
        <w:rPr>
          <w:rFonts w:hint="eastAsia" w:ascii="仿宋_GB2312" w:hAnsi="仿宋_GB2312" w:eastAsia="仿宋_GB2312" w:cs="仿宋_GB2312"/>
          <w:color w:val="auto"/>
          <w:sz w:val="30"/>
          <w:szCs w:val="30"/>
        </w:rPr>
        <w:t>其备案材料是否齐全、是否符合法定形式。</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1.备案人提交的材料齐全，符合法定形式（或者材料存在错误，但申请人可当场更正错误的），予以备案。</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2.备案人提交的材料不齐全或不符合法定形式的，</w:t>
      </w:r>
      <w:r>
        <w:rPr>
          <w:rFonts w:hint="eastAsia" w:ascii="仿宋_GB2312" w:hAnsi="仿宋_GB2312" w:eastAsia="仿宋_GB2312" w:cs="仿宋_GB2312"/>
          <w:color w:val="auto"/>
          <w:sz w:val="30"/>
          <w:szCs w:val="30"/>
          <w:lang w:eastAsia="zh-CN"/>
        </w:rPr>
        <w:t>应当一次性书面告知备案人在合理期限内需要补正或更正的内容，逾期不补正或更正的，视为撤回申请</w:t>
      </w:r>
      <w:r>
        <w:rPr>
          <w:rFonts w:hint="eastAsia" w:ascii="仿宋_GB2312" w:hAnsi="仿宋_GB2312" w:eastAsia="仿宋_GB2312" w:cs="仿宋_GB2312"/>
          <w:color w:val="auto"/>
          <w:sz w:val="30"/>
          <w:szCs w:val="30"/>
        </w:rPr>
        <w:t>。</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对于现场受理的，</w:t>
      </w:r>
      <w:r>
        <w:rPr>
          <w:rFonts w:hint="eastAsia" w:ascii="仿宋_GB2312" w:hAnsi="仿宋_GB2312" w:eastAsia="仿宋_GB2312" w:cs="仿宋_GB2312"/>
          <w:color w:val="auto"/>
          <w:sz w:val="30"/>
          <w:szCs w:val="30"/>
          <w:lang w:eastAsia="zh-CN"/>
        </w:rPr>
        <w:t>区、县（市）</w:t>
      </w:r>
      <w:r>
        <w:rPr>
          <w:rFonts w:hint="eastAsia" w:ascii="仿宋_GB2312" w:hAnsi="仿宋_GB2312" w:eastAsia="仿宋_GB2312" w:cs="仿宋_GB2312"/>
          <w:color w:val="auto"/>
          <w:sz w:val="30"/>
          <w:szCs w:val="30"/>
        </w:rPr>
        <w:t>城市管理部门应在备案人提交的《XX区施工现场建筑垃圾处理方案备案表》加盖公章，并将备案信息录入</w:t>
      </w:r>
      <w:r>
        <w:rPr>
          <w:rFonts w:hint="eastAsia" w:ascii="仿宋_GB2312" w:hAnsi="仿宋_GB2312" w:eastAsia="仿宋_GB2312" w:cs="仿宋_GB2312"/>
          <w:color w:val="auto"/>
          <w:sz w:val="30"/>
          <w:szCs w:val="30"/>
          <w:lang w:eastAsia="zh-CN"/>
        </w:rPr>
        <w:t>平台</w:t>
      </w:r>
      <w:r>
        <w:rPr>
          <w:rFonts w:hint="eastAsia" w:ascii="仿宋_GB2312" w:hAnsi="仿宋_GB2312" w:eastAsia="仿宋_GB2312" w:cs="仿宋_GB2312"/>
          <w:color w:val="auto"/>
          <w:sz w:val="30"/>
          <w:szCs w:val="30"/>
        </w:rPr>
        <w:t>；对于网上提交申请的，</w:t>
      </w:r>
      <w:r>
        <w:rPr>
          <w:rFonts w:hint="eastAsia" w:ascii="仿宋_GB2312" w:hAnsi="仿宋_GB2312" w:eastAsia="仿宋_GB2312" w:cs="仿宋_GB2312"/>
          <w:color w:val="auto"/>
          <w:sz w:val="30"/>
          <w:szCs w:val="30"/>
          <w:lang w:eastAsia="zh-CN"/>
        </w:rPr>
        <w:t>区、县（市）</w:t>
      </w:r>
      <w:r>
        <w:rPr>
          <w:rFonts w:hint="eastAsia" w:ascii="仿宋_GB2312" w:hAnsi="仿宋_GB2312" w:eastAsia="仿宋_GB2312" w:cs="仿宋_GB2312"/>
          <w:color w:val="auto"/>
          <w:sz w:val="30"/>
          <w:szCs w:val="30"/>
        </w:rPr>
        <w:t>城市管理部门应打印《XX区施工现场建筑处置方案备案表》，</w:t>
      </w:r>
      <w:r>
        <w:rPr>
          <w:rFonts w:hint="eastAsia" w:ascii="仿宋_GB2312" w:hAnsi="仿宋_GB2312" w:eastAsia="仿宋_GB2312" w:cs="仿宋_GB2312"/>
          <w:color w:val="auto"/>
          <w:sz w:val="30"/>
          <w:szCs w:val="30"/>
          <w:lang w:eastAsia="zh-CN"/>
        </w:rPr>
        <w:t>加盖公章后邮寄至备案人。</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（三）备案公示</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施工单位应在施工现场公示建筑垃圾处理方案备案概要信息，主要包括建筑垃圾处理方式及各相关单位名称、联系人及联系电话等，信息公示表详见附表</w:t>
      </w:r>
      <w:r>
        <w:rPr>
          <w:rFonts w:hint="eastAsia" w:ascii="仿宋_GB2312" w:hAnsi="仿宋_GB2312" w:eastAsia="仿宋_GB2312" w:cs="仿宋_GB2312"/>
          <w:color w:val="auto"/>
          <w:sz w:val="30"/>
          <w:szCs w:val="30"/>
          <w:lang w:val="en-US" w:eastAsia="zh-CN"/>
        </w:rPr>
        <w:t>2。</w:t>
      </w:r>
    </w:p>
    <w:p>
      <w:pPr>
        <w:pStyle w:val="4"/>
        <w:keepNext w:val="0"/>
        <w:keepLines w:val="0"/>
        <w:pageBreakBefore w:val="0"/>
        <w:kinsoku/>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（四）事中事后监管</w:t>
      </w:r>
    </w:p>
    <w:p>
      <w:pPr>
        <w:pStyle w:val="4"/>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区、县（市）城市管理部门应对取得施工现场建筑垃圾处理方案备案的工程项目，通过事中事后监管验证施工现场建筑垃圾处理方案的合理性和可行性。发现施工单位弄虚作假、施工现场建筑垃圾处理方案不符合申请材料相关要求的，应限期督促整改；未按要求落实整改或造成严重后果的，应当予以撤销建筑垃圾处理方案备案许可。</w:t>
      </w:r>
      <w:r>
        <w:rPr>
          <w:rFonts w:hint="eastAsia" w:ascii="宋体" w:hAnsi="宋体" w:eastAsia="仿宋" w:cs="仿宋_GB2312"/>
          <w:sz w:val="32"/>
          <w:szCs w:val="32"/>
        </w:rPr>
        <w:t>发现涉嫌违法行为的，应当及时将相应线索和证据移送综合执法部门实施查处。</w:t>
      </w:r>
    </w:p>
    <w:p>
      <w:pPr>
        <w:rPr>
          <w:rFonts w:hint="eastAsia"/>
          <w:lang w:val="en-US" w:eastAsia="zh-CN"/>
        </w:rPr>
      </w:pPr>
    </w:p>
    <w:p>
      <w:pPr>
        <w:pStyle w:val="2"/>
        <w:keepNext w:val="0"/>
        <w:keepLines w:val="0"/>
        <w:pageBreakBefore w:val="0"/>
        <w:kinsoku/>
        <w:overflowPunct/>
        <w:topLinePunct w:val="0"/>
        <w:autoSpaceDE/>
        <w:autoSpaceDN/>
        <w:bidi w:val="0"/>
        <w:adjustRightInd/>
        <w:snapToGrid/>
        <w:spacing w:beforeAutospacing="0" w:afterAutospacing="0" w:line="240" w:lineRule="auto"/>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p>
      <w:pPr>
        <w:rPr>
          <w:rFonts w:hint="eastAsia" w:ascii="仿宋_GB2312" w:hAnsi="仿宋_GB2312" w:eastAsia="仿宋_GB2312" w:cs="仿宋_GB2312"/>
          <w:color w:val="000000" w:themeColor="text1"/>
          <w:kern w:val="0"/>
          <w:sz w:val="30"/>
          <w:szCs w:val="30"/>
          <w14:textFill>
            <w14:solidFill>
              <w14:schemeClr w14:val="tx1"/>
            </w14:solidFill>
          </w14:textFill>
        </w:rPr>
      </w:pPr>
    </w:p>
    <w:p>
      <w:pPr>
        <w:rPr>
          <w:rFonts w:hint="eastAsia" w:ascii="仿宋_GB2312" w:hAnsi="仿宋_GB2312" w:eastAsia="仿宋_GB2312" w:cs="仿宋_GB2312"/>
          <w:color w:val="000000" w:themeColor="text1"/>
          <w:kern w:val="0"/>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color w:val="000000" w:themeColor="text1"/>
          <w:kern w:val="0"/>
          <w:sz w:val="32"/>
          <w:szCs w:val="32"/>
          <w:u w:val="none"/>
          <w:lang w:val="en-US" w:eastAsia="zh-CN"/>
          <w14:textFill>
            <w14:solidFill>
              <w14:schemeClr w14:val="tx1"/>
            </w14:solidFill>
          </w14:textFill>
        </w:rPr>
      </w:pPr>
      <w:r>
        <w:rPr>
          <w:rFonts w:hint="eastAsia" w:ascii="黑体" w:hAnsi="黑体" w:eastAsia="黑体" w:cs="黑体"/>
          <w:color w:val="000000" w:themeColor="text1"/>
          <w:kern w:val="0"/>
          <w:sz w:val="32"/>
          <w:szCs w:val="32"/>
          <w:u w:val="none"/>
          <w:lang w:val="en-US" w:eastAsia="zh-CN"/>
          <w14:textFill>
            <w14:solidFill>
              <w14:schemeClr w14:val="tx1"/>
            </w14:solidFill>
          </w14:textFill>
        </w:rPr>
        <w:t>附表1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u w:val="single"/>
          <w:lang w:val="en-US" w:eastAsia="zh-CN"/>
          <w14:textFill>
            <w14:solidFill>
              <w14:schemeClr w14:val="tx1"/>
            </w14:solidFill>
          </w14:textFill>
        </w:rPr>
        <w:t xml:space="preserve">      </w:t>
      </w:r>
      <w:r>
        <w:rPr>
          <w:rFonts w:hint="eastAsia" w:ascii="黑体" w:hAnsi="黑体" w:eastAsia="黑体" w:cs="黑体"/>
          <w:color w:val="000000" w:themeColor="text1"/>
          <w:kern w:val="0"/>
          <w:sz w:val="32"/>
          <w:szCs w:val="32"/>
          <w:lang w:val="en-US" w:eastAsia="zh-CN"/>
          <w14:textFill>
            <w14:solidFill>
              <w14:schemeClr w14:val="tx1"/>
            </w14:solidFill>
          </w14:textFill>
        </w:rPr>
        <w:t>区施工现场</w:t>
      </w:r>
      <w:r>
        <w:rPr>
          <w:rFonts w:hint="eastAsia" w:ascii="黑体" w:hAnsi="黑体" w:eastAsia="黑体" w:cs="黑体"/>
          <w:color w:val="000000" w:themeColor="text1"/>
          <w:kern w:val="0"/>
          <w:sz w:val="32"/>
          <w:szCs w:val="32"/>
          <w:lang w:eastAsia="zh-CN"/>
          <w14:textFill>
            <w14:solidFill>
              <w14:schemeClr w14:val="tx1"/>
            </w14:solidFill>
          </w14:textFill>
        </w:rPr>
        <w:t>建筑垃圾处理方案备案表</w:t>
      </w:r>
    </w:p>
    <w:tbl>
      <w:tblPr>
        <w:tblStyle w:val="10"/>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3113"/>
        <w:gridCol w:w="1350"/>
        <w:gridCol w:w="562"/>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项目</w:t>
            </w:r>
            <w:r>
              <w:rPr>
                <w:rFonts w:hint="eastAsia" w:ascii="仿宋_GB2312" w:hAnsi="仿宋_GB2312" w:eastAsia="仿宋_GB2312" w:cs="仿宋_GB2312"/>
                <w:b w:val="0"/>
                <w:bCs w:val="0"/>
                <w:sz w:val="24"/>
                <w:szCs w:val="24"/>
                <w:vertAlign w:val="baseline"/>
                <w:lang w:val="en-US" w:eastAsia="zh-CN"/>
              </w:rPr>
              <w:t>名称</w:t>
            </w:r>
          </w:p>
        </w:tc>
        <w:tc>
          <w:tcPr>
            <w:tcW w:w="747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施工许可证编号</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eastAsia="zh-CN"/>
              </w:rPr>
              <w:t>项目地址</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施工单位（盖章）</w:t>
            </w:r>
          </w:p>
        </w:tc>
        <w:tc>
          <w:tcPr>
            <w:tcW w:w="747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法人代表（负责人）</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val="en-US" w:eastAsia="zh-CN"/>
              </w:rPr>
              <w:t>联系电话</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身份证号码</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联系人</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val="en-US" w:eastAsia="zh-CN"/>
              </w:rPr>
              <w:t>联系电话</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eastAsia="zh-CN"/>
              </w:rPr>
              <w:t>身份证号码</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val="en" w:eastAsia="zh-CN"/>
              </w:rPr>
            </w:pPr>
            <w:r>
              <w:rPr>
                <w:rFonts w:hint="eastAsia" w:ascii="仿宋_GB2312" w:hAnsi="仿宋_GB2312" w:eastAsia="仿宋_GB2312" w:cs="仿宋_GB2312"/>
                <w:b w:val="0"/>
                <w:bCs w:val="0"/>
                <w:sz w:val="24"/>
                <w:szCs w:val="24"/>
                <w:vertAlign w:val="baseline"/>
                <w:lang w:eastAsia="zh-CN"/>
              </w:rPr>
              <w:t>项目面积</w:t>
            </w:r>
            <w:r>
              <w:rPr>
                <w:rFonts w:hint="eastAsia" w:ascii="仿宋_GB2312" w:hAnsi="仿宋_GB2312" w:eastAsia="仿宋_GB2312" w:cs="仿宋_GB2312"/>
                <w:b w:val="0"/>
                <w:bCs w:val="0"/>
                <w:sz w:val="24"/>
                <w:szCs w:val="24"/>
                <w:vertAlign w:val="baseline"/>
                <w:lang w:val="en" w:eastAsia="zh-CN"/>
              </w:rPr>
              <w:t>(平方米)</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91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建筑面积（平方米）</w:t>
            </w:r>
          </w:p>
        </w:tc>
        <w:tc>
          <w:tcPr>
            <w:tcW w:w="244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项目投资（万元）</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91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建筑垃圾处理费用（万元）</w:t>
            </w:r>
          </w:p>
        </w:tc>
        <w:tc>
          <w:tcPr>
            <w:tcW w:w="244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有无安装道闸</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ind w:firstLine="720" w:firstLineChars="300"/>
              <w:textAlignment w:val="auto"/>
              <w:rPr>
                <w:rFonts w:hint="eastAsia"/>
                <w:sz w:val="24"/>
                <w:szCs w:val="24"/>
                <w:lang w:eastAsia="zh-CN"/>
              </w:rPr>
            </w:pPr>
            <w:r>
              <w:rPr>
                <w:rFonts w:hint="eastAsia"/>
                <w:sz w:val="24"/>
                <w:szCs w:val="24"/>
                <w:lang w:eastAsia="zh-CN"/>
              </w:rPr>
              <w:t>有</w:t>
            </w:r>
            <w:r>
              <w:rPr>
                <w:rFonts w:hint="eastAsia"/>
                <w:sz w:val="24"/>
                <w:szCs w:val="24"/>
                <w:lang w:eastAsia="zh-CN"/>
              </w:rPr>
              <w:sym w:font="Wingdings 2" w:char="00A3"/>
            </w:r>
            <w:r>
              <w:rPr>
                <w:rFonts w:hint="eastAsia"/>
                <w:sz w:val="24"/>
                <w:szCs w:val="24"/>
                <w:lang w:val="en-US" w:eastAsia="zh-CN"/>
              </w:rPr>
              <w:t xml:space="preserve">  无</w:t>
            </w:r>
            <w:r>
              <w:rPr>
                <w:rFonts w:hint="eastAsia"/>
                <w:sz w:val="24"/>
                <w:szCs w:val="24"/>
                <w:lang w:eastAsia="zh-CN"/>
              </w:rPr>
              <w:sym w:font="Wingdings 2" w:char="00A3"/>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rPr>
            </w:pPr>
          </w:p>
        </w:tc>
        <w:tc>
          <w:tcPr>
            <w:tcW w:w="191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项目建设工期</w:t>
            </w:r>
          </w:p>
        </w:tc>
        <w:tc>
          <w:tcPr>
            <w:tcW w:w="2445" w:type="dxa"/>
            <w:vMerge w:val="restart"/>
            <w:vAlign w:val="center"/>
          </w:tcPr>
          <w:p>
            <w:pPr>
              <w:pStyle w:val="2"/>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年</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月</w:t>
            </w:r>
            <w:r>
              <w:rPr>
                <w:rFonts w:hint="eastAsia" w:ascii="仿宋_GB2312" w:hAnsi="仿宋_GB2312" w:eastAsia="仿宋_GB2312" w:cs="仿宋_GB2312"/>
                <w:b w:val="0"/>
                <w:bCs w:val="0"/>
                <w:sz w:val="24"/>
                <w:szCs w:val="24"/>
                <w:vertAlign w:val="baseline"/>
                <w:lang w:val="en-US" w:eastAsia="zh-CN"/>
              </w:rPr>
              <w:t xml:space="preserve">   日 -</w:t>
            </w:r>
          </w:p>
          <w:p>
            <w:pPr>
              <w:pStyle w:val="2"/>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sz w:val="24"/>
                <w:szCs w:val="24"/>
                <w:lang w:eastAsia="zh-CN"/>
              </w:rPr>
            </w:pPr>
            <w:r>
              <w:rPr>
                <w:rFonts w:hint="eastAsia" w:ascii="仿宋_GB2312" w:hAnsi="仿宋_GB2312" w:eastAsia="仿宋_GB2312" w:cs="仿宋_GB2312"/>
                <w:b w:val="0"/>
                <w:bCs w:val="0"/>
                <w:sz w:val="24"/>
                <w:szCs w:val="24"/>
                <w:vertAlign w:val="baseline"/>
                <w:lang w:eastAsia="zh-CN"/>
              </w:rPr>
              <w:t>年</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月</w:t>
            </w:r>
            <w:r>
              <w:rPr>
                <w:rFonts w:hint="eastAsia" w:ascii="仿宋_GB2312" w:hAnsi="仿宋_GB2312" w:eastAsia="仿宋_GB2312" w:cs="仿宋_GB2312"/>
                <w:b w:val="0"/>
                <w:bCs w:val="0"/>
                <w:sz w:val="24"/>
                <w:szCs w:val="24"/>
                <w:vertAlign w:val="baseline"/>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95"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数据接入</w:t>
            </w:r>
          </w:p>
        </w:tc>
        <w:tc>
          <w:tcPr>
            <w:tcW w:w="311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eastAsia="zh-CN"/>
              </w:rPr>
            </w:pPr>
            <w:r>
              <w:rPr>
                <w:rFonts w:hint="eastAsia"/>
                <w:lang w:eastAsia="zh-CN"/>
              </w:rPr>
              <w:sym w:font="Wingdings 2" w:char="00A3"/>
            </w:r>
            <w:r>
              <w:rPr>
                <w:rFonts w:hint="eastAsia"/>
                <w:lang w:eastAsia="zh-CN"/>
              </w:rPr>
              <w:t>市建筑垃圾管控平台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eastAsia="zh-CN"/>
              </w:rPr>
            </w:pPr>
            <w:r>
              <w:rPr>
                <w:rFonts w:hint="eastAsia"/>
                <w:lang w:eastAsia="zh-CN"/>
              </w:rPr>
              <w:sym w:font="Wingdings 2" w:char="00A3"/>
            </w:r>
            <w:r>
              <w:rPr>
                <w:rFonts w:hint="eastAsia"/>
                <w:lang w:eastAsia="zh-CN"/>
              </w:rPr>
              <w:t>交警部门“五个一”工程平台</w:t>
            </w:r>
          </w:p>
        </w:tc>
        <w:tc>
          <w:tcPr>
            <w:tcW w:w="191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p>
        </w:tc>
        <w:tc>
          <w:tcPr>
            <w:tcW w:w="24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1495" w:type="dxa"/>
            <w:vMerge w:val="restart"/>
            <w:vAlign w:val="bottom"/>
          </w:tcPr>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 w:cs="仿宋_GB2312"/>
                <w:b w:val="0"/>
                <w:bCs w:val="0"/>
                <w:sz w:val="28"/>
                <w:szCs w:val="28"/>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 w:cs="仿宋_GB2312"/>
                <w:b w:val="0"/>
                <w:bCs w:val="0"/>
                <w:sz w:val="28"/>
                <w:szCs w:val="28"/>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 w:cs="仿宋_GB2312"/>
                <w:b w:val="0"/>
                <w:bCs w:val="0"/>
                <w:sz w:val="28"/>
                <w:szCs w:val="28"/>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 w:cs="仿宋_GB2312"/>
                <w:b w:val="0"/>
                <w:bCs w:val="0"/>
                <w:sz w:val="28"/>
                <w:szCs w:val="28"/>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ascii="仿宋_GB2312" w:hAnsi="仿宋_GB2312" w:eastAsia="仿宋" w:cs="仿宋_GB2312"/>
                <w:b w:val="0"/>
                <w:bCs w:val="0"/>
                <w:sz w:val="28"/>
                <w:szCs w:val="28"/>
              </w:rPr>
            </w:pPr>
          </w:p>
          <w:p>
            <w:pPr>
              <w:keepNext w:val="0"/>
              <w:keepLines w:val="0"/>
              <w:pageBreakBefore w:val="0"/>
              <w:widowControl w:val="0"/>
              <w:kinsoku/>
              <w:overflowPunct/>
              <w:topLinePunct w:val="0"/>
              <w:autoSpaceDE/>
              <w:autoSpaceDN/>
              <w:bidi w:val="0"/>
              <w:adjustRightInd/>
              <w:snapToGrid/>
              <w:spacing w:line="360" w:lineRule="exact"/>
              <w:jc w:val="left"/>
              <w:textAlignment w:val="auto"/>
              <w:rPr>
                <w:rFonts w:hint="eastAsia" w:ascii="仿宋_GB2312" w:hAnsi="仿宋_GB2312" w:eastAsia="仿宋" w:cs="仿宋_GB2312"/>
                <w:b w:val="0"/>
                <w:bCs w:val="0"/>
                <w:sz w:val="28"/>
                <w:szCs w:val="28"/>
              </w:rPr>
            </w:pPr>
            <w:r>
              <w:rPr>
                <w:rFonts w:hint="eastAsia" w:ascii="仿宋_GB2312" w:hAnsi="仿宋_GB2312" w:eastAsia="仿宋" w:cs="仿宋_GB2312"/>
                <w:b w:val="0"/>
                <w:bCs w:val="0"/>
                <w:sz w:val="28"/>
                <w:szCs w:val="28"/>
              </w:rPr>
              <w:t>建筑垃圾</w:t>
            </w:r>
            <w:r>
              <w:rPr>
                <w:rFonts w:hint="eastAsia" w:ascii="仿宋_GB2312" w:hAnsi="仿宋_GB2312" w:eastAsia="仿宋" w:cs="仿宋_GB2312"/>
                <w:b w:val="0"/>
                <w:bCs w:val="0"/>
                <w:sz w:val="28"/>
                <w:szCs w:val="28"/>
                <w:lang w:eastAsia="zh-CN"/>
              </w:rPr>
              <w:t>处</w:t>
            </w:r>
            <w:r>
              <w:rPr>
                <w:rFonts w:hint="eastAsia" w:ascii="仿宋_GB2312" w:hAnsi="仿宋_GB2312" w:eastAsia="仿宋" w:cs="仿宋_GB2312"/>
                <w:b w:val="0"/>
                <w:bCs w:val="0"/>
                <w:sz w:val="28"/>
                <w:szCs w:val="28"/>
              </w:rPr>
              <w:t>理方案概要</w:t>
            </w:r>
          </w:p>
          <w:p>
            <w:pPr>
              <w:pStyle w:val="2"/>
              <w:rPr>
                <w:rFonts w:hint="eastAsia" w:ascii="仿宋_GB2312" w:hAnsi="仿宋_GB2312" w:eastAsia="仿宋" w:cs="仿宋_GB2312"/>
                <w:b w:val="0"/>
                <w:bCs w:val="0"/>
                <w:sz w:val="28"/>
                <w:szCs w:val="28"/>
              </w:rPr>
            </w:pPr>
          </w:p>
          <w:p>
            <w:pPr>
              <w:rPr>
                <w:rFonts w:hint="eastAsia" w:ascii="仿宋_GB2312" w:hAnsi="仿宋_GB2312" w:eastAsia="仿宋" w:cs="仿宋_GB2312"/>
                <w:b w:val="0"/>
                <w:bCs w:val="0"/>
                <w:sz w:val="28"/>
                <w:szCs w:val="28"/>
              </w:rPr>
            </w:pPr>
          </w:p>
          <w:p>
            <w:pPr>
              <w:pStyle w:val="2"/>
              <w:rPr>
                <w:rFonts w:hint="eastAsia"/>
              </w:rPr>
            </w:pPr>
          </w:p>
          <w:p>
            <w:pPr>
              <w:pStyle w:val="2"/>
              <w:rPr>
                <w:rFonts w:hint="eastAsia" w:ascii="仿宋_GB2312" w:hAnsi="仿宋_GB2312" w:eastAsia="仿宋" w:cs="仿宋_GB2312"/>
                <w:b w:val="0"/>
                <w:bCs w:val="0"/>
                <w:sz w:val="28"/>
                <w:szCs w:val="28"/>
              </w:rPr>
            </w:pPr>
          </w:p>
          <w:p>
            <w:pPr>
              <w:rPr>
                <w:rFonts w:hint="eastAsia" w:ascii="仿宋_GB2312" w:hAnsi="仿宋_GB2312" w:eastAsia="仿宋" w:cs="仿宋_GB2312"/>
                <w:b w:val="0"/>
                <w:bCs w:val="0"/>
                <w:sz w:val="28"/>
                <w:szCs w:val="28"/>
              </w:rPr>
            </w:pPr>
          </w:p>
          <w:p>
            <w:pPr>
              <w:pStyle w:val="2"/>
            </w:pP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b w:val="0"/>
                <w:bCs w:val="0"/>
                <w:sz w:val="28"/>
                <w:szCs w:val="28"/>
                <w:lang w:eastAsia="zh-CN"/>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b w:val="0"/>
                <w:bCs w:val="0"/>
                <w:sz w:val="28"/>
                <w:szCs w:val="28"/>
                <w:lang w:eastAsia="zh-CN"/>
              </w:rPr>
            </w:pPr>
          </w:p>
          <w:p>
            <w:pPr>
              <w:pStyle w:val="2"/>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b w:val="0"/>
                <w:bCs w:val="0"/>
                <w:sz w:val="28"/>
                <w:szCs w:val="28"/>
                <w:lang w:eastAsia="zh-CN"/>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b w:val="0"/>
                <w:bCs w:val="0"/>
                <w:sz w:val="28"/>
                <w:szCs w:val="28"/>
                <w:lang w:eastAsia="zh-CN"/>
              </w:rPr>
            </w:pPr>
          </w:p>
          <w:p>
            <w:pPr>
              <w:pStyle w:val="2"/>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b w:val="0"/>
                <w:bCs w:val="0"/>
                <w:sz w:val="28"/>
                <w:szCs w:val="28"/>
                <w:lang w:eastAsia="zh-CN"/>
              </w:rPr>
            </w:pPr>
          </w:p>
          <w:p>
            <w:pPr>
              <w:keepNext w:val="0"/>
              <w:keepLines w:val="0"/>
              <w:pageBreakBefore w:val="0"/>
              <w:widowControl w:val="0"/>
              <w:kinsoku/>
              <w:overflowPunct/>
              <w:topLinePunct w:val="0"/>
              <w:autoSpaceDE/>
              <w:autoSpaceDN/>
              <w:bidi w:val="0"/>
              <w:adjustRightInd/>
              <w:snapToGrid/>
              <w:spacing w:line="360" w:lineRule="exact"/>
              <w:jc w:val="center"/>
              <w:textAlignment w:val="auto"/>
              <w:rPr>
                <w:rFonts w:hint="eastAsia"/>
                <w:b w:val="0"/>
                <w:bCs w:val="0"/>
                <w:sz w:val="28"/>
                <w:szCs w:val="28"/>
                <w:lang w:eastAsia="zh-CN"/>
              </w:rPr>
            </w:pPr>
          </w:p>
        </w:tc>
        <w:tc>
          <w:tcPr>
            <w:tcW w:w="7470" w:type="dxa"/>
            <w:gridSpan w:val="4"/>
            <w:vAlign w:val="top"/>
          </w:tcPr>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 w:cs="仿宋_GB2312"/>
                <w:b/>
                <w:bCs/>
                <w:sz w:val="28"/>
                <w:szCs w:val="28"/>
                <w:lang w:val="en-US" w:eastAsia="zh-CN"/>
              </w:rPr>
            </w:pPr>
            <w:r>
              <w:rPr>
                <w:rFonts w:hint="eastAsia" w:ascii="仿宋_GB2312" w:hAnsi="仿宋_GB2312" w:eastAsia="仿宋" w:cs="仿宋_GB2312"/>
                <w:b/>
                <w:bCs/>
                <w:sz w:val="28"/>
                <w:szCs w:val="28"/>
                <w:lang w:val="en-US" w:eastAsia="zh-CN"/>
              </w:rPr>
              <w:t>一、建筑垃圾源头减量措施</w:t>
            </w:r>
          </w:p>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lang w:val="en-US" w:eastAsia="zh-CN"/>
              </w:rPr>
            </w:pPr>
          </w:p>
          <w:p>
            <w:pPr>
              <w:pStyle w:val="2"/>
              <w:keepNext w:val="0"/>
              <w:keepLines w:val="0"/>
              <w:pageBreakBefore w:val="0"/>
              <w:widowControl w:val="0"/>
              <w:kinsoku/>
              <w:overflowPunct/>
              <w:topLinePunct w:val="0"/>
              <w:autoSpaceDE/>
              <w:autoSpaceDN/>
              <w:bidi w:val="0"/>
              <w:adjustRightInd/>
              <w:snapToGrid/>
              <w:spacing w:line="360" w:lineRule="exact"/>
              <w:textAlignment w:val="auto"/>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1495" w:type="dxa"/>
            <w:vMerge w:val="continue"/>
            <w:vAlign w:val="bottom"/>
          </w:tcPr>
          <w:p>
            <w:pPr>
              <w:pStyle w:val="2"/>
              <w:keepNext w:val="0"/>
              <w:keepLines w:val="0"/>
              <w:pageBreakBefore w:val="0"/>
              <w:widowControl w:val="0"/>
              <w:kinsoku/>
              <w:overflowPunct/>
              <w:topLinePunct w:val="0"/>
              <w:autoSpaceDE/>
              <w:autoSpaceDN/>
              <w:bidi w:val="0"/>
              <w:adjustRightInd/>
              <w:snapToGrid/>
              <w:spacing w:line="360" w:lineRule="exact"/>
              <w:textAlignment w:val="auto"/>
            </w:pPr>
          </w:p>
        </w:tc>
        <w:tc>
          <w:tcPr>
            <w:tcW w:w="7470" w:type="dxa"/>
            <w:gridSpan w:val="4"/>
            <w:vAlign w:val="top"/>
          </w:tcPr>
          <w:p>
            <w:pPr>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 w:cs="仿宋_GB2312"/>
                <w:b/>
                <w:bCs/>
                <w:sz w:val="28"/>
                <w:szCs w:val="28"/>
              </w:rPr>
            </w:pPr>
            <w:r>
              <w:rPr>
                <w:rFonts w:hint="eastAsia" w:ascii="方正小标宋_GBK" w:hAnsi="方正小标宋_GBK" w:eastAsia="方正小标宋_GBK" w:cs="方正小标宋_GBK"/>
                <w:b/>
                <w:bCs/>
                <w:sz w:val="28"/>
                <w:szCs w:val="28"/>
                <w:lang w:eastAsia="zh-CN"/>
              </w:rPr>
              <w:t>二、</w:t>
            </w:r>
            <w:r>
              <w:rPr>
                <w:rFonts w:hint="eastAsia" w:ascii="仿宋_GB2312" w:hAnsi="仿宋_GB2312" w:eastAsia="仿宋" w:cs="仿宋_GB2312"/>
                <w:b/>
                <w:bCs/>
                <w:sz w:val="28"/>
                <w:szCs w:val="28"/>
              </w:rPr>
              <w:t>产生的建筑垃圾种类、数量、消纳方式：</w:t>
            </w:r>
          </w:p>
          <w:p>
            <w:pPr>
              <w:keepNext w:val="0"/>
              <w:keepLines w:val="0"/>
              <w:pageBreakBefore w:val="0"/>
              <w:widowControl w:val="0"/>
              <w:kinsoku/>
              <w:overflowPunct/>
              <w:topLinePunct w:val="0"/>
              <w:autoSpaceDE/>
              <w:autoSpaceDN/>
              <w:bidi w:val="0"/>
              <w:adjustRightInd/>
              <w:snapToGrid/>
              <w:spacing w:line="360" w:lineRule="exact"/>
              <w:textAlignment w:val="auto"/>
              <w:rPr>
                <w:rFonts w:ascii="仿宋_GB2312" w:hAnsi="仿宋_GB2312" w:eastAsia="仿宋" w:cs="仿宋_GB2312"/>
                <w:sz w:val="28"/>
                <w:szCs w:val="28"/>
              </w:rPr>
            </w:pPr>
            <w:r>
              <w:rPr>
                <w:rFonts w:hint="eastAsia" w:ascii="仿宋_GB2312" w:hAnsi="仿宋_GB2312" w:eastAsia="仿宋" w:cs="仿宋_GB2312"/>
                <w:sz w:val="28"/>
                <w:szCs w:val="28"/>
              </w:rPr>
              <w:t>（</w:t>
            </w:r>
            <w:r>
              <w:rPr>
                <w:rFonts w:hint="eastAsia" w:ascii="Times New Roman" w:hAnsi="Times New Roman" w:eastAsia="仿宋" w:cs="仿宋_GB2312"/>
                <w:sz w:val="28"/>
                <w:szCs w:val="28"/>
              </w:rPr>
              <w:t>1</w:t>
            </w:r>
            <w:r>
              <w:rPr>
                <w:rFonts w:hint="eastAsia" w:ascii="仿宋_GB2312" w:hAnsi="仿宋_GB2312" w:eastAsia="仿宋" w:cs="仿宋_GB2312"/>
                <w:sz w:val="28"/>
                <w:szCs w:val="28"/>
              </w:rPr>
              <w:t xml:space="preserve">）工程渣土（泥浆）：     </w:t>
            </w:r>
            <w:r>
              <w:rPr>
                <w:rFonts w:ascii="仿宋_GB2312" w:hAnsi="仿宋_GB2312" w:eastAsia="仿宋" w:cs="仿宋_GB2312"/>
                <w:sz w:val="28"/>
                <w:szCs w:val="28"/>
              </w:rPr>
              <w:t xml:space="preserve">  </w:t>
            </w:r>
            <w:r>
              <w:rPr>
                <w:rFonts w:hint="eastAsia" w:ascii="仿宋_GB2312" w:hAnsi="仿宋_GB2312" w:eastAsia="仿宋" w:cs="仿宋_GB2312"/>
                <w:sz w:val="28"/>
                <w:szCs w:val="28"/>
              </w:rPr>
              <w:t>立方米</w:t>
            </w:r>
          </w:p>
          <w:p>
            <w:pPr>
              <w:pStyle w:val="3"/>
              <w:keepNext w:val="0"/>
              <w:keepLines w:val="0"/>
              <w:pageBreakBefore w:val="0"/>
              <w:widowControl w:val="0"/>
              <w:kinsoku/>
              <w:overflowPunct/>
              <w:topLinePunct w:val="0"/>
              <w:autoSpaceDE/>
              <w:autoSpaceDN/>
              <w:bidi w:val="0"/>
              <w:adjustRightInd/>
              <w:snapToGrid/>
              <w:spacing w:line="360" w:lineRule="exact"/>
              <w:ind w:firstLine="840" w:firstLineChars="300"/>
              <w:textAlignment w:val="auto"/>
              <w:rPr>
                <w:rFonts w:hint="eastAsia" w:ascii="仿宋_GB2312" w:hAnsi="仿宋_GB2312" w:eastAsia="仿宋" w:cs="仿宋_GB2312"/>
                <w:sz w:val="28"/>
                <w:szCs w:val="28"/>
              </w:rPr>
            </w:pPr>
            <w:r>
              <w:rPr>
                <w:rFonts w:hint="eastAsia" w:ascii="仿宋" w:hAnsi="仿宋" w:eastAsia="仿宋"/>
                <w:sz w:val="28"/>
                <w:szCs w:val="28"/>
              </w:rPr>
              <w:t>①</w:t>
            </w:r>
            <w:r>
              <w:rPr>
                <w:rFonts w:hint="eastAsia" w:ascii="仿宋_GB2312" w:hAnsi="仿宋_GB2312" w:eastAsia="仿宋" w:cs="仿宋_GB2312"/>
                <w:sz w:val="28"/>
                <w:szCs w:val="28"/>
              </w:rPr>
              <w:t xml:space="preserve">现场回用量：  </w:t>
            </w:r>
            <w:r>
              <w:rPr>
                <w:rFonts w:ascii="仿宋_GB2312" w:hAnsi="仿宋_GB2312" w:eastAsia="仿宋" w:cs="仿宋_GB2312"/>
                <w:sz w:val="28"/>
                <w:szCs w:val="28"/>
              </w:rPr>
              <w:t xml:space="preserve">  </w:t>
            </w:r>
            <w:r>
              <w:rPr>
                <w:rFonts w:hint="eastAsia" w:ascii="仿宋_GB2312" w:hAnsi="仿宋_GB2312" w:eastAsia="仿宋" w:cs="仿宋_GB2312"/>
                <w:sz w:val="28"/>
                <w:szCs w:val="28"/>
              </w:rPr>
              <w:t xml:space="preserve">，暂存地点：                         </w:t>
            </w:r>
          </w:p>
          <w:p>
            <w:pPr>
              <w:pStyle w:val="3"/>
              <w:keepNext w:val="0"/>
              <w:keepLines w:val="0"/>
              <w:pageBreakBefore w:val="0"/>
              <w:widowControl w:val="0"/>
              <w:kinsoku/>
              <w:overflowPunct/>
              <w:topLinePunct w:val="0"/>
              <w:autoSpaceDE/>
              <w:autoSpaceDN/>
              <w:bidi w:val="0"/>
              <w:adjustRightInd/>
              <w:snapToGrid/>
              <w:spacing w:line="360" w:lineRule="exact"/>
              <w:ind w:firstLine="840" w:firstLineChars="300"/>
              <w:textAlignment w:val="auto"/>
              <w:rPr>
                <w:rFonts w:hint="eastAsia" w:ascii="仿宋_GB2312" w:hAnsi="仿宋_GB2312" w:eastAsia="仿宋" w:cs="仿宋_GB2312"/>
                <w:sz w:val="28"/>
                <w:szCs w:val="28"/>
              </w:rPr>
            </w:pPr>
            <w:r>
              <w:rPr>
                <w:rFonts w:hint="eastAsia" w:ascii="仿宋" w:hAnsi="仿宋" w:eastAsia="仿宋"/>
                <w:sz w:val="28"/>
                <w:szCs w:val="28"/>
              </w:rPr>
              <w:t>②</w:t>
            </w:r>
            <w:r>
              <w:rPr>
                <w:rFonts w:hint="eastAsia" w:ascii="仿宋_GB2312" w:hAnsi="仿宋_GB2312" w:eastAsia="仿宋" w:cs="仿宋_GB2312"/>
                <w:sz w:val="28"/>
                <w:szCs w:val="28"/>
              </w:rPr>
              <w:t xml:space="preserve">外运资源化综合利用量：   </w:t>
            </w:r>
            <w:r>
              <w:rPr>
                <w:rFonts w:ascii="仿宋_GB2312" w:hAnsi="仿宋_GB2312" w:eastAsia="仿宋" w:cs="仿宋_GB2312"/>
                <w:sz w:val="28"/>
                <w:szCs w:val="28"/>
              </w:rPr>
              <w:t xml:space="preserve"> </w:t>
            </w:r>
            <w:r>
              <w:rPr>
                <w:rFonts w:hint="eastAsia" w:ascii="仿宋_GB2312" w:hAnsi="仿宋_GB2312" w:eastAsia="仿宋" w:cs="仿宋_GB2312"/>
                <w:sz w:val="28"/>
                <w:szCs w:val="28"/>
              </w:rPr>
              <w:t xml:space="preserve">，利用地点：  </w:t>
            </w:r>
          </w:p>
          <w:p>
            <w:pPr>
              <w:pStyle w:val="3"/>
              <w:keepNext w:val="0"/>
              <w:keepLines w:val="0"/>
              <w:pageBreakBefore w:val="0"/>
              <w:widowControl w:val="0"/>
              <w:kinsoku/>
              <w:overflowPunct/>
              <w:topLinePunct w:val="0"/>
              <w:autoSpaceDE/>
              <w:autoSpaceDN/>
              <w:bidi w:val="0"/>
              <w:adjustRightInd/>
              <w:snapToGrid/>
              <w:spacing w:line="360" w:lineRule="exact"/>
              <w:ind w:firstLine="840" w:firstLineChars="300"/>
              <w:textAlignment w:val="auto"/>
              <w:rPr>
                <w:rFonts w:hint="eastAsia" w:ascii="仿宋_GB2312" w:hAnsi="仿宋_GB2312" w:eastAsia="仿宋" w:cs="仿宋_GB2312"/>
                <w:sz w:val="28"/>
                <w:szCs w:val="28"/>
              </w:rPr>
            </w:pPr>
            <w:r>
              <w:rPr>
                <w:rFonts w:hint="eastAsia" w:ascii="仿宋" w:hAnsi="仿宋" w:eastAsia="仿宋"/>
                <w:sz w:val="28"/>
                <w:szCs w:val="28"/>
              </w:rPr>
              <w:t>③</w:t>
            </w:r>
            <w:r>
              <w:rPr>
                <w:rFonts w:hint="eastAsia" w:ascii="仿宋_GB2312" w:hAnsi="仿宋_GB2312" w:eastAsia="仿宋" w:cs="仿宋_GB2312"/>
                <w:sz w:val="28"/>
                <w:szCs w:val="28"/>
              </w:rPr>
              <w:t xml:space="preserve">外运消纳量：   </w:t>
            </w:r>
            <w:r>
              <w:rPr>
                <w:rFonts w:ascii="仿宋_GB2312" w:hAnsi="仿宋_GB2312" w:eastAsia="仿宋" w:cs="仿宋_GB2312"/>
                <w:sz w:val="28"/>
                <w:szCs w:val="28"/>
              </w:rPr>
              <w:t xml:space="preserve">  </w:t>
            </w:r>
            <w:r>
              <w:rPr>
                <w:rFonts w:hint="eastAsia" w:ascii="仿宋_GB2312" w:hAnsi="仿宋_GB2312" w:eastAsia="仿宋" w:cs="仿宋_GB2312"/>
                <w:sz w:val="28"/>
                <w:szCs w:val="28"/>
              </w:rPr>
              <w:t xml:space="preserve">，处理地点： </w:t>
            </w:r>
          </w:p>
          <w:p>
            <w:pPr>
              <w:keepNext w:val="0"/>
              <w:keepLines w:val="0"/>
              <w:pageBreakBefore w:val="0"/>
              <w:widowControl w:val="0"/>
              <w:kinsoku/>
              <w:overflowPunct/>
              <w:topLinePunct w:val="0"/>
              <w:autoSpaceDE/>
              <w:autoSpaceDN/>
              <w:bidi w:val="0"/>
              <w:adjustRightInd/>
              <w:snapToGrid/>
              <w:spacing w:line="360" w:lineRule="exact"/>
              <w:textAlignment w:val="auto"/>
              <w:rPr>
                <w:rFonts w:ascii="仿宋_GB2312" w:hAnsi="仿宋_GB2312" w:eastAsia="仿宋" w:cs="仿宋_GB2312"/>
                <w:sz w:val="28"/>
                <w:szCs w:val="28"/>
              </w:rPr>
            </w:pPr>
            <w:r>
              <w:rPr>
                <w:rFonts w:hint="eastAsia" w:ascii="仿宋_GB2312" w:hAnsi="仿宋_GB2312" w:eastAsia="仿宋" w:cs="仿宋_GB2312"/>
                <w:sz w:val="28"/>
                <w:szCs w:val="28"/>
              </w:rPr>
              <w:t>（</w:t>
            </w:r>
            <w:r>
              <w:rPr>
                <w:rFonts w:hint="eastAsia" w:ascii="Times New Roman" w:hAnsi="Times New Roman" w:eastAsia="仿宋" w:cs="仿宋_GB2312"/>
                <w:sz w:val="28"/>
                <w:szCs w:val="28"/>
              </w:rPr>
              <w:t>2</w:t>
            </w:r>
            <w:r>
              <w:rPr>
                <w:rFonts w:hint="eastAsia" w:ascii="仿宋_GB2312" w:hAnsi="仿宋_GB2312" w:eastAsia="仿宋" w:cs="仿宋_GB2312"/>
                <w:sz w:val="28"/>
                <w:szCs w:val="28"/>
              </w:rPr>
              <w:t>）拆除垃圾：         吨</w:t>
            </w:r>
          </w:p>
          <w:p>
            <w:pPr>
              <w:pStyle w:val="3"/>
              <w:keepNext w:val="0"/>
              <w:keepLines w:val="0"/>
              <w:pageBreakBefore w:val="0"/>
              <w:widowControl w:val="0"/>
              <w:kinsoku/>
              <w:overflowPunct/>
              <w:topLinePunct w:val="0"/>
              <w:autoSpaceDE/>
              <w:autoSpaceDN/>
              <w:bidi w:val="0"/>
              <w:adjustRightInd/>
              <w:snapToGrid/>
              <w:spacing w:line="360" w:lineRule="exact"/>
              <w:ind w:firstLine="840" w:firstLineChars="300"/>
              <w:textAlignment w:val="auto"/>
              <w:rPr>
                <w:rFonts w:ascii="仿宋_GB2312" w:hAnsi="仿宋_GB2312" w:eastAsia="仿宋" w:cs="仿宋_GB2312"/>
                <w:sz w:val="28"/>
                <w:szCs w:val="28"/>
              </w:rPr>
            </w:pPr>
            <w:r>
              <w:rPr>
                <w:rFonts w:hint="eastAsia" w:ascii="仿宋_GB2312" w:hAnsi="仿宋_GB2312" w:eastAsia="仿宋" w:cs="仿宋_GB2312"/>
                <w:sz w:val="28"/>
                <w:szCs w:val="28"/>
              </w:rPr>
              <w:t xml:space="preserve">①场内资源化利用量： </w:t>
            </w:r>
            <w:r>
              <w:rPr>
                <w:rFonts w:ascii="仿宋_GB2312" w:hAnsi="仿宋_GB2312" w:eastAsia="仿宋" w:cs="仿宋_GB2312"/>
                <w:sz w:val="28"/>
                <w:szCs w:val="28"/>
              </w:rPr>
              <w:t xml:space="preserve">   </w:t>
            </w:r>
            <w:r>
              <w:rPr>
                <w:rFonts w:hint="eastAsia" w:ascii="仿宋_GB2312" w:hAnsi="仿宋_GB2312" w:eastAsia="仿宋" w:cs="仿宋_GB2312"/>
                <w:sz w:val="28"/>
                <w:szCs w:val="28"/>
              </w:rPr>
              <w:t>，暂存地点：</w:t>
            </w:r>
          </w:p>
          <w:p>
            <w:pPr>
              <w:pStyle w:val="4"/>
              <w:keepNext w:val="0"/>
              <w:keepLines w:val="0"/>
              <w:pageBreakBefore w:val="0"/>
              <w:widowControl w:val="0"/>
              <w:kinsoku/>
              <w:overflowPunct/>
              <w:topLinePunct w:val="0"/>
              <w:autoSpaceDE/>
              <w:autoSpaceDN/>
              <w:bidi w:val="0"/>
              <w:adjustRightInd/>
              <w:snapToGrid/>
              <w:spacing w:line="360" w:lineRule="exact"/>
              <w:ind w:firstLine="840" w:firstLineChars="300"/>
              <w:textAlignment w:val="auto"/>
              <w:rPr>
                <w:rFonts w:ascii="仿宋" w:hAnsi="仿宋" w:eastAsia="仿宋"/>
                <w:sz w:val="28"/>
                <w:szCs w:val="28"/>
              </w:rPr>
            </w:pPr>
            <w:r>
              <w:rPr>
                <w:rFonts w:hint="eastAsia" w:ascii="仿宋" w:hAnsi="仿宋" w:eastAsia="仿宋"/>
                <w:sz w:val="28"/>
                <w:szCs w:val="28"/>
              </w:rPr>
              <w:t xml:space="preserve">②外运资源化利用量： </w:t>
            </w:r>
            <w:r>
              <w:rPr>
                <w:rFonts w:ascii="仿宋" w:hAnsi="仿宋" w:eastAsia="仿宋"/>
                <w:sz w:val="28"/>
                <w:szCs w:val="28"/>
              </w:rPr>
              <w:t xml:space="preserve">   </w:t>
            </w:r>
            <w:r>
              <w:rPr>
                <w:rFonts w:hint="eastAsia" w:ascii="仿宋" w:hAnsi="仿宋" w:eastAsia="仿宋"/>
                <w:sz w:val="28"/>
                <w:szCs w:val="28"/>
              </w:rPr>
              <w:t>，利用地点：</w:t>
            </w:r>
          </w:p>
          <w:p>
            <w:pPr>
              <w:pStyle w:val="4"/>
              <w:keepNext w:val="0"/>
              <w:keepLines w:val="0"/>
              <w:pageBreakBefore w:val="0"/>
              <w:widowControl w:val="0"/>
              <w:kinsoku/>
              <w:overflowPunct/>
              <w:topLinePunct w:val="0"/>
              <w:autoSpaceDE/>
              <w:autoSpaceDN/>
              <w:bidi w:val="0"/>
              <w:adjustRightInd/>
              <w:snapToGrid/>
              <w:spacing w:line="360" w:lineRule="exact"/>
              <w:textAlignment w:val="auto"/>
              <w:rPr>
                <w:rFonts w:ascii="仿宋_GB2312" w:hAnsi="仿宋_GB2312" w:eastAsia="仿宋" w:cs="仿宋_GB2312"/>
                <w:sz w:val="28"/>
                <w:szCs w:val="28"/>
              </w:rPr>
            </w:pPr>
            <w:r>
              <w:rPr>
                <w:rFonts w:hint="eastAsia" w:ascii="仿宋_GB2312" w:hAnsi="仿宋_GB2312" w:eastAsia="仿宋" w:cs="仿宋_GB2312"/>
                <w:sz w:val="28"/>
                <w:szCs w:val="28"/>
              </w:rPr>
              <w:t>（</w:t>
            </w:r>
            <w:r>
              <w:rPr>
                <w:rFonts w:hint="eastAsia" w:eastAsia="仿宋" w:cs="仿宋_GB2312"/>
                <w:sz w:val="28"/>
                <w:szCs w:val="28"/>
              </w:rPr>
              <w:t>3</w:t>
            </w:r>
            <w:r>
              <w:rPr>
                <w:rFonts w:hint="eastAsia" w:ascii="仿宋_GB2312" w:hAnsi="仿宋_GB2312" w:eastAsia="仿宋" w:cs="仿宋_GB2312"/>
                <w:sz w:val="28"/>
                <w:szCs w:val="28"/>
              </w:rPr>
              <w:t>）装修垃圾：         吨</w:t>
            </w:r>
          </w:p>
          <w:p>
            <w:pPr>
              <w:pStyle w:val="3"/>
              <w:keepNext w:val="0"/>
              <w:keepLines w:val="0"/>
              <w:pageBreakBefore w:val="0"/>
              <w:widowControl w:val="0"/>
              <w:kinsoku/>
              <w:overflowPunct/>
              <w:topLinePunct w:val="0"/>
              <w:autoSpaceDE/>
              <w:autoSpaceDN/>
              <w:bidi w:val="0"/>
              <w:adjustRightInd/>
              <w:snapToGrid/>
              <w:spacing w:line="360" w:lineRule="exact"/>
              <w:ind w:firstLine="840" w:firstLineChars="300"/>
              <w:textAlignment w:val="auto"/>
              <w:rPr>
                <w:rFonts w:ascii="仿宋_GB2312" w:hAnsi="仿宋_GB2312" w:eastAsia="仿宋" w:cs="仿宋_GB2312"/>
                <w:sz w:val="28"/>
                <w:szCs w:val="28"/>
              </w:rPr>
            </w:pPr>
            <w:r>
              <w:rPr>
                <w:rFonts w:hint="eastAsia" w:ascii="仿宋_GB2312" w:hAnsi="仿宋_GB2312" w:eastAsia="仿宋" w:cs="仿宋_GB2312"/>
                <w:sz w:val="28"/>
                <w:szCs w:val="28"/>
              </w:rPr>
              <w:t xml:space="preserve">①场内资源化利用量： </w:t>
            </w:r>
            <w:r>
              <w:rPr>
                <w:rFonts w:ascii="仿宋_GB2312" w:hAnsi="仿宋_GB2312" w:eastAsia="仿宋" w:cs="仿宋_GB2312"/>
                <w:sz w:val="28"/>
                <w:szCs w:val="28"/>
              </w:rPr>
              <w:t xml:space="preserve">   </w:t>
            </w:r>
            <w:r>
              <w:rPr>
                <w:rFonts w:hint="eastAsia" w:ascii="仿宋_GB2312" w:hAnsi="仿宋_GB2312" w:eastAsia="仿宋" w:cs="仿宋_GB2312"/>
                <w:sz w:val="28"/>
                <w:szCs w:val="28"/>
              </w:rPr>
              <w:t>，暂存地点：</w:t>
            </w:r>
          </w:p>
          <w:p>
            <w:pPr>
              <w:pStyle w:val="4"/>
              <w:keepNext w:val="0"/>
              <w:keepLines w:val="0"/>
              <w:pageBreakBefore w:val="0"/>
              <w:widowControl w:val="0"/>
              <w:kinsoku/>
              <w:overflowPunct/>
              <w:topLinePunct w:val="0"/>
              <w:autoSpaceDE/>
              <w:autoSpaceDN/>
              <w:bidi w:val="0"/>
              <w:adjustRightInd/>
              <w:snapToGrid/>
              <w:spacing w:line="360" w:lineRule="exact"/>
              <w:ind w:firstLine="840" w:firstLineChars="300"/>
              <w:textAlignment w:val="auto"/>
              <w:rPr>
                <w:rFonts w:hint="eastAsia"/>
                <w:sz w:val="28"/>
                <w:szCs w:val="28"/>
              </w:rPr>
            </w:pPr>
            <w:r>
              <w:rPr>
                <w:rFonts w:hint="eastAsia" w:ascii="仿宋" w:hAnsi="仿宋" w:eastAsia="仿宋"/>
                <w:sz w:val="28"/>
                <w:szCs w:val="28"/>
              </w:rPr>
              <w:t xml:space="preserve">②外运资源化利用量： </w:t>
            </w:r>
            <w:r>
              <w:rPr>
                <w:rFonts w:ascii="仿宋" w:hAnsi="仿宋" w:eastAsia="仿宋"/>
                <w:sz w:val="28"/>
                <w:szCs w:val="28"/>
              </w:rPr>
              <w:t xml:space="preserve">   </w:t>
            </w:r>
            <w:r>
              <w:rPr>
                <w:rFonts w:hint="eastAsia" w:ascii="仿宋" w:hAnsi="仿宋" w:eastAsia="仿宋"/>
                <w:sz w:val="28"/>
                <w:szCs w:val="28"/>
              </w:rPr>
              <w:t>，利用地点：</w:t>
            </w:r>
          </w:p>
          <w:p>
            <w:pPr>
              <w:pStyle w:val="4"/>
              <w:keepNext w:val="0"/>
              <w:keepLines w:val="0"/>
              <w:pageBreakBefore w:val="0"/>
              <w:widowControl w:val="0"/>
              <w:kinsoku/>
              <w:overflowPunct/>
              <w:topLinePunct w:val="0"/>
              <w:autoSpaceDE/>
              <w:autoSpaceDN/>
              <w:bidi w:val="0"/>
              <w:adjustRightInd/>
              <w:snapToGrid/>
              <w:spacing w:line="360" w:lineRule="exact"/>
              <w:textAlignment w:val="auto"/>
              <w:rPr>
                <w:rFonts w:ascii="仿宋_GB2312" w:hAnsi="仿宋_GB2312" w:eastAsia="仿宋" w:cs="仿宋_GB2312"/>
                <w:sz w:val="28"/>
                <w:szCs w:val="28"/>
              </w:rPr>
            </w:pPr>
            <w:r>
              <w:rPr>
                <w:rFonts w:hint="eastAsia" w:ascii="仿宋" w:hAnsi="仿宋" w:eastAsia="仿宋"/>
                <w:sz w:val="28"/>
                <w:szCs w:val="28"/>
              </w:rPr>
              <w:t>（</w:t>
            </w:r>
            <w:r>
              <w:rPr>
                <w:rFonts w:hint="eastAsia" w:eastAsia="仿宋"/>
                <w:sz w:val="28"/>
                <w:szCs w:val="28"/>
              </w:rPr>
              <w:t>4</w:t>
            </w:r>
            <w:r>
              <w:rPr>
                <w:rFonts w:hint="eastAsia" w:ascii="仿宋" w:hAnsi="仿宋" w:eastAsia="仿宋"/>
                <w:sz w:val="28"/>
                <w:szCs w:val="28"/>
              </w:rPr>
              <w:t>）</w:t>
            </w:r>
            <w:r>
              <w:rPr>
                <w:rFonts w:hint="eastAsia" w:ascii="仿宋_GB2312" w:hAnsi="仿宋_GB2312" w:eastAsia="仿宋" w:cs="仿宋_GB2312"/>
                <w:sz w:val="28"/>
                <w:szCs w:val="28"/>
              </w:rPr>
              <w:t>工程垃圾：         吨</w:t>
            </w:r>
          </w:p>
          <w:p>
            <w:pPr>
              <w:pStyle w:val="4"/>
              <w:keepNext w:val="0"/>
              <w:keepLines w:val="0"/>
              <w:pageBreakBefore w:val="0"/>
              <w:widowControl w:val="0"/>
              <w:kinsoku/>
              <w:overflowPunct/>
              <w:topLinePunct w:val="0"/>
              <w:autoSpaceDE/>
              <w:autoSpaceDN/>
              <w:bidi w:val="0"/>
              <w:adjustRightInd/>
              <w:snapToGrid/>
              <w:spacing w:line="360" w:lineRule="exact"/>
              <w:ind w:firstLine="658" w:firstLineChars="235"/>
              <w:textAlignment w:val="auto"/>
              <w:rPr>
                <w:rFonts w:hint="eastAsia" w:ascii="仿宋" w:hAnsi="仿宋" w:eastAsia="仿宋"/>
                <w:sz w:val="28"/>
                <w:szCs w:val="28"/>
              </w:rPr>
            </w:pPr>
            <w:r>
              <w:rPr>
                <w:rFonts w:hint="eastAsia" w:ascii="仿宋" w:hAnsi="仿宋" w:eastAsia="仿宋"/>
                <w:sz w:val="28"/>
                <w:szCs w:val="28"/>
              </w:rPr>
              <w:t>处理方案：</w:t>
            </w:r>
          </w:p>
          <w:p>
            <w:pPr>
              <w:rPr>
                <w:rFonts w:hint="eastAsia"/>
              </w:rPr>
            </w:pPr>
          </w:p>
          <w:p>
            <w:pPr>
              <w:pStyle w:val="3"/>
              <w:keepNext w:val="0"/>
              <w:keepLines w:val="0"/>
              <w:pageBreakBefore w:val="0"/>
              <w:widowControl w:val="0"/>
              <w:kinsoku/>
              <w:overflowPunct/>
              <w:topLinePunct w:val="0"/>
              <w:autoSpaceDE/>
              <w:autoSpaceDN/>
              <w:bidi w:val="0"/>
              <w:adjustRightInd/>
              <w:snapToGrid/>
              <w:spacing w:line="360" w:lineRule="exact"/>
              <w:textAlignment w:val="auto"/>
              <w:rPr>
                <w:rFonts w:hint="eastAsia" w:ascii="仿宋_GB2312" w:hAnsi="仿宋_GB2312" w:eastAsia="仿宋" w:cs="仿宋_GB2312"/>
                <w:sz w:val="28"/>
                <w:szCs w:val="28"/>
              </w:rPr>
            </w:pPr>
            <w:r>
              <w:rPr>
                <w:rFonts w:hint="eastAsia" w:ascii="仿宋_GB2312" w:hAnsi="仿宋_GB2312" w:eastAsia="仿宋" w:cs="仿宋_GB2312"/>
                <w:sz w:val="28"/>
                <w:szCs w:val="28"/>
              </w:rPr>
              <w:t>注：请附工程渣土（泥浆）、拆除垃圾、装修垃圾产生量计算相关依据。</w:t>
            </w:r>
          </w:p>
          <w:p>
            <w:pPr>
              <w:pStyle w:val="2"/>
              <w:keepNext w:val="0"/>
              <w:keepLines w:val="0"/>
              <w:pageBreakBefore w:val="0"/>
              <w:widowControl w:val="0"/>
              <w:kinsoku/>
              <w:overflowPunct/>
              <w:topLinePunct w:val="0"/>
              <w:autoSpaceDE/>
              <w:autoSpaceDN/>
              <w:bidi w:val="0"/>
              <w:adjustRightInd/>
              <w:snapToGrid/>
              <w:spacing w:line="360" w:lineRule="exact"/>
              <w:textAlignment w:val="auto"/>
              <w:rPr>
                <w:rFonts w:hint="eastAsia"/>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6" w:hRule="atLeast"/>
        </w:trPr>
        <w:tc>
          <w:tcPr>
            <w:tcW w:w="1495" w:type="dxa"/>
            <w:vMerge w:val="continue"/>
            <w:vAlign w:val="bottom"/>
          </w:tcPr>
          <w:p>
            <w:pPr>
              <w:pStyle w:val="2"/>
              <w:keepNext w:val="0"/>
              <w:keepLines w:val="0"/>
              <w:pageBreakBefore w:val="0"/>
              <w:widowControl w:val="0"/>
              <w:kinsoku/>
              <w:overflowPunct/>
              <w:topLinePunct w:val="0"/>
              <w:autoSpaceDE/>
              <w:autoSpaceDN/>
              <w:bidi w:val="0"/>
              <w:adjustRightInd/>
              <w:snapToGrid/>
              <w:spacing w:line="360" w:lineRule="exact"/>
              <w:textAlignment w:val="auto"/>
              <w:rPr>
                <w:rFonts w:hint="eastAsia"/>
                <w:b w:val="0"/>
                <w:bCs w:val="0"/>
                <w:sz w:val="28"/>
                <w:szCs w:val="28"/>
                <w:lang w:val="en-US" w:eastAsia="zh-CN"/>
              </w:rPr>
            </w:pPr>
          </w:p>
        </w:tc>
        <w:tc>
          <w:tcPr>
            <w:tcW w:w="7470"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b/>
                <w:bCs/>
                <w:sz w:val="28"/>
                <w:szCs w:val="28"/>
                <w:lang w:val="en-US" w:eastAsia="zh-CN"/>
              </w:rPr>
            </w:pPr>
            <w:r>
              <w:rPr>
                <w:rFonts w:hint="eastAsia"/>
                <w:b/>
                <w:bCs/>
                <w:sz w:val="28"/>
                <w:szCs w:val="28"/>
                <w:lang w:val="en-US" w:eastAsia="zh-CN"/>
              </w:rPr>
              <w:t>三、拟采取的污染防治措施及突发事件应急预案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（1）车辆冲洗：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（2）扬尘控制措施：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（3）堆土覆盖措施：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（4）出入口环境整洁措施：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（5）应急预案：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（6）土质检测情况：</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建设（施工）单位声明及承诺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360" w:lineRule="exact"/>
              <w:ind w:firstLine="840" w:firstLineChars="300"/>
              <w:jc w:val="left"/>
              <w:textAlignment w:val="auto"/>
              <w:rPr>
                <w:rFonts w:hint="default"/>
                <w:lang w:val="en-US" w:eastAsia="zh-CN"/>
              </w:rPr>
            </w:pPr>
            <w:r>
              <w:rPr>
                <w:rFonts w:hint="eastAsia" w:ascii="仿宋_GB2312" w:hAnsi="仿宋_GB2312" w:eastAsia="仿宋" w:cs="仿宋_GB2312"/>
                <w:b w:val="0"/>
                <w:bCs w:val="0"/>
                <w:sz w:val="28"/>
                <w:szCs w:val="28"/>
                <w:lang w:val="en-US" w:eastAsia="zh-CN"/>
              </w:rPr>
              <w:t>××（法人代表）承诺本项目建筑垃圾处理方案依法合理，污染防治措施切实有效。所填写各项内容真实、合法、完整、准确，如存在弄虚作假等情况及导致的一切后果自行承担全部责任。</w:t>
            </w:r>
            <w:r>
              <w:rPr>
                <w:rFonts w:hint="eastAsia" w:ascii="仿宋_GB2312" w:hAnsi="仿宋_GB2312"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备案依据：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560" w:firstLineChars="200"/>
              <w:textAlignment w:val="auto"/>
              <w:rPr>
                <w:rFonts w:hint="default"/>
                <w:sz w:val="28"/>
                <w:szCs w:val="28"/>
                <w:lang w:val="en-US" w:eastAsia="zh-CN"/>
              </w:rPr>
            </w:pPr>
            <w:r>
              <w:rPr>
                <w:rFonts w:hint="eastAsia" w:ascii="仿宋_GB2312" w:hAnsi="仿宋_GB2312" w:eastAsia="仿宋_GB2312" w:cs="仿宋_GB2312"/>
                <w:sz w:val="28"/>
                <w:szCs w:val="28"/>
                <w:lang w:val="en-US" w:eastAsia="zh-CN"/>
              </w:rPr>
              <w:t xml:space="preserve">根据《中华人民共和国固体废物污染环境防治法》第六十三条工程施工单位应当编制建筑垃圾处理方案，采取污染防治措施 ，并报县级以上地方人民政府环境卫生主管部门备案。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96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备案意见</w:t>
            </w:r>
          </w:p>
          <w:p>
            <w:pPr>
              <w:keepNext w:val="0"/>
              <w:keepLines w:val="0"/>
              <w:pageBreakBefore w:val="0"/>
              <w:widowControl w:val="0"/>
              <w:kinsoku/>
              <w:wordWrap/>
              <w:overflowPunct/>
              <w:topLinePunct w:val="0"/>
              <w:autoSpaceDE/>
              <w:autoSpaceDN/>
              <w:bidi w:val="0"/>
              <w:adjustRightInd/>
              <w:snapToGrid/>
              <w:spacing w:line="360" w:lineRule="exact"/>
              <w:ind w:firstLine="7000" w:firstLineChars="2500"/>
              <w:jc w:val="both"/>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7000" w:firstLineChars="25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年  月  日</w:t>
            </w:r>
          </w:p>
        </w:tc>
      </w:tr>
    </w:tbl>
    <w:p>
      <w:pPr>
        <w:pStyle w:val="3"/>
        <w:rPr>
          <w:rFonts w:hint="eastAsia"/>
          <w:sz w:val="30"/>
          <w:szCs w:val="30"/>
          <w:lang w:val="en-US" w:eastAsia="zh-CN"/>
        </w:rPr>
      </w:pPr>
      <w:r>
        <w:rPr>
          <w:rFonts w:hint="eastAsia"/>
          <w:sz w:val="30"/>
          <w:szCs w:val="30"/>
          <w:lang w:eastAsia="zh-CN"/>
        </w:rPr>
        <w:t>附表</w:t>
      </w:r>
      <w:r>
        <w:rPr>
          <w:rFonts w:hint="eastAsia"/>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杭州市建筑垃圾处理方案备案信息公示表</w:t>
      </w:r>
    </w:p>
    <w:tbl>
      <w:tblPr>
        <w:tblStyle w:val="10"/>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3259"/>
        <w:gridCol w:w="1350"/>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eastAsia="zh-CN"/>
              </w:rPr>
              <w:t>项目</w:t>
            </w:r>
            <w:r>
              <w:rPr>
                <w:rFonts w:hint="eastAsia" w:ascii="仿宋_GB2312" w:hAnsi="仿宋_GB2312" w:eastAsia="仿宋_GB2312" w:cs="仿宋_GB2312"/>
                <w:b w:val="0"/>
                <w:bCs w:val="0"/>
                <w:sz w:val="28"/>
                <w:szCs w:val="28"/>
                <w:vertAlign w:val="baseline"/>
                <w:lang w:val="en-US" w:eastAsia="zh-CN"/>
              </w:rPr>
              <w:t>名称</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项目地址</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备案编号</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备案有效期</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建设单位</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负责人及联系电话</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eastAsia="zh-CN"/>
              </w:rPr>
              <w:t>施工单位</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负责人及联系电话</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建筑垃圾运输单位</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负责人及联系电话</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建筑垃圾处置单位</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b w:val="0"/>
                <w:bCs w:val="0"/>
                <w:sz w:val="28"/>
                <w:szCs w:val="28"/>
                <w:vertAlign w:val="baseline"/>
                <w:lang w:eastAsia="zh-CN"/>
              </w:rPr>
              <w:t>负责人及联系电话</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建筑垃圾种类</w:t>
            </w:r>
          </w:p>
        </w:tc>
        <w:tc>
          <w:tcPr>
            <w:tcW w:w="7616"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工程渣土：           立方米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工程泥浆：            立方米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工程垃圾：             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拆除垃圾：             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sz w:val="28"/>
                <w:szCs w:val="28"/>
                <w:lang w:val="en-US" w:eastAsia="zh-CN"/>
              </w:rPr>
            </w:pPr>
            <w:r>
              <w:rPr>
                <w:rFonts w:hint="eastAsia" w:ascii="仿宋_GB2312" w:hAnsi="仿宋_GB2312" w:eastAsia="仿宋_GB2312" w:cs="仿宋_GB2312"/>
                <w:b w:val="0"/>
                <w:bCs w:val="0"/>
                <w:sz w:val="28"/>
                <w:szCs w:val="28"/>
                <w:lang w:val="en-US" w:eastAsia="zh-CN"/>
              </w:rPr>
              <w:t>装修垃圾：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建筑垃圾处置方式</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场内堆放</w:t>
            </w:r>
            <w:r>
              <w:rPr>
                <w:rFonts w:hint="eastAsia" w:ascii="仿宋_GB2312" w:hAnsi="仿宋_GB2312" w:eastAsia="仿宋_GB2312" w:cs="仿宋_GB2312"/>
                <w:sz w:val="28"/>
                <w:szCs w:val="28"/>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消纳处置</w:t>
            </w:r>
            <w:r>
              <w:rPr>
                <w:rFonts w:hint="eastAsia" w:ascii="仿宋_GB2312" w:hAnsi="仿宋_GB2312" w:eastAsia="仿宋_GB2312" w:cs="仿宋_GB2312"/>
                <w:sz w:val="28"/>
                <w:szCs w:val="28"/>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回填利用</w:t>
            </w:r>
            <w:r>
              <w:rPr>
                <w:rFonts w:hint="eastAsia" w:ascii="仿宋_GB2312" w:hAnsi="仿宋_GB2312" w:eastAsia="仿宋_GB2312" w:cs="仿宋_GB2312"/>
                <w:sz w:val="28"/>
                <w:szCs w:val="28"/>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lang w:val="en-US" w:eastAsia="zh-CN"/>
              </w:rPr>
            </w:pPr>
            <w:r>
              <w:rPr>
                <w:rFonts w:hint="eastAsia" w:ascii="仿宋_GB2312" w:hAnsi="仿宋_GB2312" w:eastAsia="仿宋_GB2312" w:cs="仿宋_GB2312"/>
                <w:sz w:val="28"/>
                <w:szCs w:val="28"/>
                <w:lang w:val="en-US" w:eastAsia="zh-CN"/>
              </w:rPr>
              <w:t>资源利用</w:t>
            </w:r>
            <w:r>
              <w:rPr>
                <w:rFonts w:hint="eastAsia" w:ascii="仿宋_GB2312" w:hAnsi="仿宋_GB2312" w:eastAsia="仿宋_GB2312" w:cs="仿宋_GB2312"/>
                <w:sz w:val="28"/>
                <w:szCs w:val="28"/>
                <w:lang w:val="en-US" w:eastAsia="zh-CN"/>
              </w:rPr>
              <w:sym w:font="Wingdings 2" w:char="00A3"/>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eastAsia="zh-CN"/>
              </w:rPr>
              <w:t>出场车辆冲洗</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落实车辆清洗，确保净车出场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eastAsia="zh-CN"/>
              </w:rPr>
              <w:t>举报投诉电话</w:t>
            </w:r>
          </w:p>
        </w:tc>
        <w:tc>
          <w:tcPr>
            <w:tcW w:w="7616"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lang w:eastAsia="zh-CN"/>
              </w:rPr>
            </w:pPr>
            <w:r>
              <w:rPr>
                <w:rFonts w:hint="eastAsia"/>
                <w:sz w:val="28"/>
                <w:szCs w:val="28"/>
                <w:lang w:val="en-US" w:eastAsia="zh-CN"/>
              </w:rPr>
              <w:t>12345</w:t>
            </w:r>
          </w:p>
        </w:tc>
      </w:tr>
    </w:tbl>
    <w:p>
      <w:pPr>
        <w:pStyle w:val="3"/>
        <w:rPr>
          <w:rFonts w:hint="eastAsia"/>
          <w:lang w:eastAsia="zh-CN"/>
        </w:rPr>
      </w:pPr>
    </w:p>
    <w:p>
      <w:pPr>
        <w:pStyle w:val="3"/>
        <w:rPr>
          <w:rFonts w:hint="eastAsia"/>
          <w:lang w:eastAsia="zh-CN"/>
        </w:rPr>
      </w:pPr>
    </w:p>
    <w:p>
      <w:pPr>
        <w:pStyle w:val="4"/>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sans-serif">
    <w:altName w:val="Liberation Mono"/>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YjdlYjAwNDg3ZDdiYjkxOWYyMmU1ZWUxNzM1ODUifQ=="/>
  </w:docVars>
  <w:rsids>
    <w:rsidRoot w:val="F7DF21DA"/>
    <w:rsid w:val="31F7D835"/>
    <w:rsid w:val="323E8CD0"/>
    <w:rsid w:val="3C6A1D18"/>
    <w:rsid w:val="3EBEC1E7"/>
    <w:rsid w:val="3EFFD0BE"/>
    <w:rsid w:val="3FDF15DE"/>
    <w:rsid w:val="3FFFD341"/>
    <w:rsid w:val="55C74B73"/>
    <w:rsid w:val="5ABD0A31"/>
    <w:rsid w:val="5FC5FC85"/>
    <w:rsid w:val="63EFFEA4"/>
    <w:rsid w:val="7577D47F"/>
    <w:rsid w:val="75FE3B02"/>
    <w:rsid w:val="77EF9B13"/>
    <w:rsid w:val="7AAFEC59"/>
    <w:rsid w:val="7AEC944A"/>
    <w:rsid w:val="7BEE32D1"/>
    <w:rsid w:val="7BF751C2"/>
    <w:rsid w:val="7BFBC398"/>
    <w:rsid w:val="7CB097E3"/>
    <w:rsid w:val="7CFFDC51"/>
    <w:rsid w:val="7DAF5311"/>
    <w:rsid w:val="7FAA966C"/>
    <w:rsid w:val="7FE6AE17"/>
    <w:rsid w:val="7FF34DB4"/>
    <w:rsid w:val="8B641965"/>
    <w:rsid w:val="9BF3A6F7"/>
    <w:rsid w:val="A7FFF56F"/>
    <w:rsid w:val="AAE77FDE"/>
    <w:rsid w:val="AFFD3F2D"/>
    <w:rsid w:val="B6DA57FB"/>
    <w:rsid w:val="BEFD9D90"/>
    <w:rsid w:val="BFFA6964"/>
    <w:rsid w:val="CEBD1092"/>
    <w:rsid w:val="CF667650"/>
    <w:rsid w:val="CFDDE495"/>
    <w:rsid w:val="CFF7CDE6"/>
    <w:rsid w:val="CFFDBF7D"/>
    <w:rsid w:val="D4BED986"/>
    <w:rsid w:val="D67F3C7E"/>
    <w:rsid w:val="D7FF3DE9"/>
    <w:rsid w:val="DB1B0659"/>
    <w:rsid w:val="DC7E7879"/>
    <w:rsid w:val="E7EEC928"/>
    <w:rsid w:val="EBBBD7F9"/>
    <w:rsid w:val="EDE50855"/>
    <w:rsid w:val="EE9BF134"/>
    <w:rsid w:val="F7DF21DA"/>
    <w:rsid w:val="F7FBC6CB"/>
    <w:rsid w:val="F8FA243C"/>
    <w:rsid w:val="F9C50525"/>
    <w:rsid w:val="FD26E1B4"/>
    <w:rsid w:val="FDDF06AE"/>
    <w:rsid w:val="FE5B851B"/>
    <w:rsid w:val="FEFC4B53"/>
    <w:rsid w:val="FFDE5860"/>
    <w:rsid w:val="FFFFC6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autoRedefine/>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autoRedefine/>
    <w:qFormat/>
    <w:uiPriority w:val="0"/>
    <w:pPr>
      <w:spacing w:after="120" w:afterLines="0"/>
    </w:p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paragraph" w:customStyle="1" w:styleId="13">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2021-04-27T01:17:00Z</dcterms:created>
  <dc:creator>user</dc:creator>
  <cp:lastModifiedBy>13362</cp:lastModifiedBy>
  <cp:lastPrinted>2021-07-21T07:06:00Z</cp:lastPrinted>
  <dcterms:modified xsi:type="dcterms:W3CDTF">2024-02-02T01:52:19Z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F8C2840FD8B044DEB8BB59AEFCE16398_12</vt:lpwstr>
  </property>
</Properties>
</file>